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C5573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40" w:lineRule="exact"/>
        <w:ind w:firstLine="0" w:firstLineChars="0"/>
        <w:textAlignment w:val="auto"/>
        <w:rPr>
          <w:rFonts w:hint="eastAsia" w:ascii="宋体" w:hAnsi="宋体" w:eastAsia="黑体" w:cs="黑体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snapToGrid/>
          <w:color w:val="auto"/>
          <w:kern w:val="0"/>
          <w:sz w:val="32"/>
          <w:szCs w:val="32"/>
          <w:highlight w:val="none"/>
          <w:lang w:val="en-US" w:eastAsia="zh-CN"/>
        </w:rPr>
        <w:t>附件</w:t>
      </w:r>
    </w:p>
    <w:p w14:paraId="634AE338">
      <w:pPr>
        <w:pStyle w:val="33"/>
        <w:widowControl w:val="0"/>
        <w:adjustRightInd w:val="0"/>
        <w:snapToGrid w:val="0"/>
        <w:spacing w:line="360" w:lineRule="auto"/>
        <w:rPr>
          <w:rFonts w:ascii="宋体" w:hAnsi="宋体" w:eastAsia="仿宋_GB2312" w:cs="Times New Roman"/>
          <w:color w:val="auto"/>
          <w:sz w:val="32"/>
          <w:szCs w:val="32"/>
          <w:highlight w:val="none"/>
        </w:rPr>
      </w:pPr>
    </w:p>
    <w:p w14:paraId="6CDF8426">
      <w:pPr>
        <w:pStyle w:val="33"/>
        <w:widowControl w:val="0"/>
        <w:adjustRightInd w:val="0"/>
        <w:snapToGrid w:val="0"/>
        <w:spacing w:line="360" w:lineRule="auto"/>
        <w:jc w:val="center"/>
        <w:rPr>
          <w:rFonts w:hint="eastAsia" w:ascii="宋体" w:hAnsi="宋体" w:eastAsia="方正小标宋简体" w:cs="方正小标宋简体"/>
          <w:color w:val="auto"/>
          <w:sz w:val="40"/>
          <w:szCs w:val="40"/>
          <w:highlight w:val="none"/>
        </w:rPr>
      </w:pPr>
      <w:bookmarkStart w:id="0" w:name="_GoBack"/>
      <w:r>
        <w:rPr>
          <w:rFonts w:hint="eastAsia" w:ascii="宋体" w:hAnsi="宋体" w:eastAsia="方正小标宋简体" w:cs="方正小标宋简体"/>
          <w:color w:val="auto"/>
          <w:sz w:val="40"/>
          <w:szCs w:val="40"/>
          <w:highlight w:val="none"/>
        </w:rPr>
        <w:t>阳江市供销</w:t>
      </w:r>
      <w:r>
        <w:rPr>
          <w:rFonts w:hint="eastAsia" w:ascii="宋体" w:hAnsi="宋体" w:eastAsia="方正小标宋简体" w:cs="方正小标宋简体"/>
          <w:color w:val="auto"/>
          <w:sz w:val="40"/>
          <w:szCs w:val="40"/>
          <w:highlight w:val="none"/>
          <w:lang w:eastAsia="zh-CN"/>
        </w:rPr>
        <w:t>合作联</w:t>
      </w:r>
      <w:r>
        <w:rPr>
          <w:rFonts w:hint="eastAsia" w:ascii="宋体" w:hAnsi="宋体" w:eastAsia="方正小标宋简体" w:cs="方正小标宋简体"/>
          <w:color w:val="auto"/>
          <w:sz w:val="40"/>
          <w:szCs w:val="40"/>
          <w:highlight w:val="none"/>
        </w:rPr>
        <w:t>社202</w:t>
      </w:r>
      <w:r>
        <w:rPr>
          <w:rFonts w:hint="eastAsia" w:ascii="宋体" w:hAnsi="宋体" w:eastAsia="方正小标宋简体" w:cs="方正小标宋简体"/>
          <w:color w:val="auto"/>
          <w:sz w:val="40"/>
          <w:szCs w:val="40"/>
          <w:highlight w:val="none"/>
          <w:lang w:val="en-US" w:eastAsia="zh-CN"/>
        </w:rPr>
        <w:t>6</w:t>
      </w:r>
      <w:r>
        <w:rPr>
          <w:rFonts w:hint="eastAsia" w:ascii="宋体" w:hAnsi="宋体" w:eastAsia="方正小标宋简体" w:cs="方正小标宋简体"/>
          <w:color w:val="auto"/>
          <w:sz w:val="40"/>
          <w:szCs w:val="40"/>
          <w:highlight w:val="none"/>
        </w:rPr>
        <w:t>年度中央财政资金</w:t>
      </w:r>
    </w:p>
    <w:p w14:paraId="09FD7011">
      <w:pPr>
        <w:pStyle w:val="33"/>
        <w:widowControl w:val="0"/>
        <w:adjustRightInd w:val="0"/>
        <w:snapToGrid w:val="0"/>
        <w:spacing w:line="360" w:lineRule="auto"/>
        <w:jc w:val="center"/>
        <w:rPr>
          <w:rFonts w:hint="eastAsia" w:ascii="宋体" w:hAnsi="宋体" w:eastAsia="方正小标宋简体" w:cs="方正小标宋简体"/>
          <w:color w:val="auto"/>
          <w:sz w:val="40"/>
          <w:szCs w:val="40"/>
          <w:highlight w:val="none"/>
        </w:rPr>
      </w:pPr>
      <w:r>
        <w:rPr>
          <w:rFonts w:hint="eastAsia" w:ascii="宋体" w:hAnsi="宋体" w:eastAsia="方正小标宋简体" w:cs="方正小标宋简体"/>
          <w:color w:val="auto"/>
          <w:sz w:val="40"/>
          <w:szCs w:val="40"/>
          <w:highlight w:val="none"/>
        </w:rPr>
        <w:t>农业社会化服务项目实施主体申报书</w:t>
      </w:r>
    </w:p>
    <w:bookmarkEnd w:id="0"/>
    <w:p w14:paraId="5DBF41FE">
      <w:pPr>
        <w:pStyle w:val="33"/>
        <w:widowControl w:val="0"/>
        <w:adjustRightInd w:val="0"/>
        <w:snapToGrid w:val="0"/>
        <w:spacing w:line="360" w:lineRule="auto"/>
        <w:rPr>
          <w:rFonts w:ascii="宋体" w:hAnsi="宋体" w:eastAsia="仿宋_GB2312" w:cs="Times New Roman"/>
          <w:color w:val="auto"/>
          <w:sz w:val="32"/>
          <w:szCs w:val="32"/>
          <w:highlight w:val="none"/>
        </w:rPr>
      </w:pPr>
    </w:p>
    <w:p w14:paraId="3A5F10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0E7AF2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E484E31">
      <w:pPr>
        <w:rPr>
          <w:rFonts w:hint="eastAsia" w:ascii="宋体" w:hAnsi="宋体"/>
          <w:lang w:val="en-US" w:eastAsia="zh-CN"/>
        </w:rPr>
      </w:pPr>
    </w:p>
    <w:p w14:paraId="03052F90">
      <w:pPr>
        <w:pStyle w:val="2"/>
        <w:rPr>
          <w:rFonts w:hint="eastAsia" w:ascii="宋体" w:hAnsi="宋体"/>
          <w:lang w:val="en-US" w:eastAsia="zh-CN"/>
        </w:rPr>
      </w:pPr>
    </w:p>
    <w:p w14:paraId="02761E46">
      <w:pPr>
        <w:rPr>
          <w:rFonts w:hint="default"/>
          <w:lang w:val="en-US" w:eastAsia="zh-CN"/>
        </w:rPr>
      </w:pPr>
    </w:p>
    <w:p w14:paraId="0C9EEF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079AC0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  <w:t>申报单位（盖章）：</w:t>
      </w:r>
    </w:p>
    <w:p w14:paraId="5A7205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  <w:t>注册地址：</w:t>
      </w:r>
    </w:p>
    <w:p w14:paraId="0D0543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  <w:t>联 系 人</w:t>
      </w:r>
      <w:r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  <w:t>：</w:t>
      </w:r>
    </w:p>
    <w:p w14:paraId="6F483D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snapToGrid/>
          <w:color w:val="auto"/>
          <w:kern w:val="0"/>
          <w:sz w:val="32"/>
          <w:szCs w:val="32"/>
          <w:highlight w:val="none"/>
          <w:lang w:val="en-US" w:eastAsia="zh-CN"/>
        </w:rPr>
        <w:t>电子邮箱：</w:t>
      </w:r>
    </w:p>
    <w:p w14:paraId="06D21BFD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宋体" w:hAnsi="宋体" w:eastAsia="仿宋_GB2312" w:cs="Times New Roman"/>
          <w:color w:val="auto"/>
          <w:sz w:val="32"/>
          <w:szCs w:val="32"/>
          <w:highlight w:val="none"/>
        </w:rPr>
      </w:pPr>
    </w:p>
    <w:p w14:paraId="15D4993C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宋体" w:hAnsi="宋体" w:eastAsia="仿宋_GB2312" w:cs="Times New Roman"/>
          <w:color w:val="auto"/>
          <w:sz w:val="32"/>
          <w:szCs w:val="32"/>
          <w:highlight w:val="none"/>
        </w:rPr>
      </w:pPr>
    </w:p>
    <w:p w14:paraId="25C471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0" w:firstLineChars="0"/>
        <w:jc w:val="center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  <w:t>2026年9月</w:t>
      </w:r>
    </w:p>
    <w:p w14:paraId="40035604">
      <w:pPr>
        <w:pStyle w:val="2"/>
        <w:rPr>
          <w:rFonts w:hint="eastAsia"/>
          <w:lang w:eastAsia="zh-CN"/>
        </w:rPr>
      </w:pPr>
    </w:p>
    <w:p w14:paraId="683B8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</w:pPr>
    </w:p>
    <w:p w14:paraId="6F6DC5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</w:pPr>
    </w:p>
    <w:p w14:paraId="7F6A6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  <w:t>一、</w:t>
      </w: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  <w:t>申报及</w:t>
      </w: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  <w:t>审核</w:t>
      </w: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  <w:t>意见</w:t>
      </w:r>
    </w:p>
    <w:tbl>
      <w:tblPr>
        <w:tblStyle w:val="17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3"/>
        <w:gridCol w:w="5967"/>
      </w:tblGrid>
      <w:tr w14:paraId="1DF6C6E3">
        <w:trPr>
          <w:trHeight w:val="5984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77C6E">
            <w:pPr>
              <w:jc w:val="center"/>
              <w:rPr>
                <w:rFonts w:hint="eastAsia" w:ascii="宋体" w:hAnsi="宋体" w:eastAsia="方正仿宋简体" w:cs="方正仿宋简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申报单位意见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29F2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本企业所提供材料均为真实、可靠、合法，如能成功申请为项目实施主体，按项目范围和规模实施，签订服务合同，接受农业社会化服务行业管理部门的监督，保障服务效果。</w:t>
            </w:r>
          </w:p>
          <w:p w14:paraId="00C79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848"/>
              <w:textAlignment w:val="auto"/>
              <w:rPr>
                <w:rFonts w:hint="eastAsia" w:ascii="宋体" w:hAnsi="宋体" w:eastAsia="方正仿宋简体" w:cs="方正仿宋简体"/>
                <w:color w:val="auto"/>
                <w:kern w:val="0"/>
                <w:sz w:val="32"/>
                <w:szCs w:val="32"/>
                <w:highlight w:val="none"/>
              </w:rPr>
            </w:pPr>
          </w:p>
          <w:p w14:paraId="0F69A8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盖  章</w:t>
            </w:r>
          </w:p>
          <w:p w14:paraId="7FBB0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宋体" w:hAnsi="宋体" w:eastAsia="方正仿宋简体" w:cs="方正仿宋简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                 年   月   日</w:t>
            </w:r>
          </w:p>
        </w:tc>
      </w:tr>
      <w:tr w14:paraId="3CBD9A9A">
        <w:trPr>
          <w:trHeight w:val="6012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765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阳江市供销合作</w:t>
            </w:r>
          </w:p>
          <w:p w14:paraId="1BD3A8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联社审核意见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CF89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盖  章</w:t>
            </w:r>
          </w:p>
          <w:p w14:paraId="2FCCBA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宋体" w:hAnsi="宋体" w:eastAsia="方正仿宋简体" w:cs="方正仿宋简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                 年   月   日</w:t>
            </w:r>
          </w:p>
        </w:tc>
      </w:tr>
    </w:tbl>
    <w:p w14:paraId="045D7A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0" w:firstLineChars="0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  <w:t>二、项目基本信息</w:t>
      </w:r>
    </w:p>
    <w:tbl>
      <w:tblPr>
        <w:tblStyle w:val="17"/>
        <w:tblpPr w:leftFromText="180" w:rightFromText="180" w:vertAnchor="text" w:horzAnchor="page" w:tblpX="1826" w:tblpY="227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380"/>
        <w:gridCol w:w="1866"/>
        <w:gridCol w:w="2452"/>
      </w:tblGrid>
      <w:tr w14:paraId="5AFE6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noWrap w:val="0"/>
            <w:vAlign w:val="center"/>
          </w:tcPr>
          <w:p w14:paraId="16BB4B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项目名称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09C089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1D3EF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noWrap w:val="0"/>
            <w:vAlign w:val="center"/>
          </w:tcPr>
          <w:p w14:paraId="16806A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单位名称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01C12F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50491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noWrap w:val="0"/>
            <w:vAlign w:val="center"/>
          </w:tcPr>
          <w:p w14:paraId="3D0C1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单位性质</w:t>
            </w:r>
          </w:p>
        </w:tc>
        <w:tc>
          <w:tcPr>
            <w:tcW w:w="2380" w:type="dxa"/>
            <w:noWrap w:val="0"/>
            <w:vAlign w:val="center"/>
          </w:tcPr>
          <w:p w14:paraId="43182C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547F4D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成立时间</w:t>
            </w:r>
          </w:p>
        </w:tc>
        <w:tc>
          <w:tcPr>
            <w:tcW w:w="2452" w:type="dxa"/>
            <w:noWrap w:val="0"/>
            <w:vAlign w:val="center"/>
          </w:tcPr>
          <w:p w14:paraId="58B84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72A26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noWrap w:val="0"/>
            <w:vAlign w:val="center"/>
          </w:tcPr>
          <w:p w14:paraId="7731C3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单位地址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565477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4A5C6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vMerge w:val="restart"/>
            <w:noWrap w:val="0"/>
            <w:vAlign w:val="center"/>
          </w:tcPr>
          <w:p w14:paraId="1275B6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项目负责人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1FBD21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E0703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 w14:paraId="3A47F6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172F5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6C6369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15430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A458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57D21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1BCC8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vMerge w:val="restart"/>
            <w:noWrap w:val="0"/>
            <w:vAlign w:val="center"/>
          </w:tcPr>
          <w:p w14:paraId="53CB6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项目联系人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495792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088785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 w14:paraId="06B424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38D71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39A5B7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472850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3B2BD2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6EA908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2BD56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noWrap w:val="0"/>
            <w:vAlign w:val="center"/>
          </w:tcPr>
          <w:p w14:paraId="6DA22E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项目实施环节及面积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40949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26868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noWrap w:val="0"/>
            <w:vAlign w:val="center"/>
          </w:tcPr>
          <w:p w14:paraId="02DF2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实施地点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74A03C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35F38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vMerge w:val="restart"/>
            <w:noWrap w:val="0"/>
            <w:vAlign w:val="center"/>
          </w:tcPr>
          <w:p w14:paraId="1DA81E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单位</w:t>
            </w:r>
          </w:p>
          <w:p w14:paraId="6B355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账户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540557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收款单位：</w:t>
            </w:r>
          </w:p>
        </w:tc>
      </w:tr>
      <w:tr w14:paraId="3056C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10293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7D7B8F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开户银行：</w:t>
            </w:r>
          </w:p>
        </w:tc>
      </w:tr>
      <w:tr w14:paraId="6939F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1AA89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2957FA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账    号：</w:t>
            </w:r>
          </w:p>
        </w:tc>
      </w:tr>
    </w:tbl>
    <w:p w14:paraId="00C841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  <w:t>三、项目单位简介</w:t>
      </w:r>
    </w:p>
    <w:p w14:paraId="1F61B1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方正仿宋简体" w:cs="方正仿宋简体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方正仿宋简体" w:cs="方正仿宋简体"/>
          <w:snapToGrid/>
          <w:color w:val="auto"/>
          <w:kern w:val="0"/>
          <w:sz w:val="32"/>
          <w:szCs w:val="32"/>
          <w:highlight w:val="none"/>
          <w:lang w:val="en-US" w:eastAsia="zh-CN"/>
        </w:rPr>
        <w:t>（主要为申报单位生产基本情况、开展社会化服务的工作基础等，包括但不限于农机数量、作业人员数量、上一年服务规模、大专以上学历技术人员）。</w:t>
      </w:r>
    </w:p>
    <w:p w14:paraId="375DC8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  <w:t>、项目概况</w:t>
      </w:r>
    </w:p>
    <w:p w14:paraId="60E49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方正仿宋简体" w:cs="方正仿宋简体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方正仿宋简体" w:cs="方正仿宋简体"/>
          <w:snapToGrid/>
          <w:color w:val="auto"/>
          <w:kern w:val="0"/>
          <w:sz w:val="32"/>
          <w:szCs w:val="32"/>
          <w:highlight w:val="none"/>
          <w:lang w:val="en-US" w:eastAsia="zh-CN"/>
        </w:rPr>
        <w:t>（包含项目实施意义、实施地点、预期目标、实施期限等内容）。</w:t>
      </w:r>
    </w:p>
    <w:p w14:paraId="55D506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  <w:t>、项目建设内容</w:t>
      </w:r>
    </w:p>
    <w:p w14:paraId="30C397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方正仿宋简体" w:cs="方正仿宋简体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方正仿宋简体" w:cs="方正仿宋简体"/>
          <w:snapToGrid/>
          <w:color w:val="auto"/>
          <w:kern w:val="0"/>
          <w:sz w:val="32"/>
          <w:szCs w:val="32"/>
          <w:highlight w:val="none"/>
          <w:lang w:val="en-US" w:eastAsia="zh-CN"/>
        </w:rPr>
        <w:t>（服务的作物、环节、服务面积，详细描述实施步骤和进度计划）。</w:t>
      </w:r>
    </w:p>
    <w:p w14:paraId="21FE94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  <w:t>、保障措施</w:t>
      </w:r>
    </w:p>
    <w:p w14:paraId="16782C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宋体" w:hAnsi="宋体" w:eastAsia="黑体" w:cs="黑体"/>
          <w:b w:val="0"/>
          <w:bCs/>
          <w:snapToGrid/>
          <w:color w:val="auto"/>
          <w:kern w:val="0"/>
          <w:sz w:val="32"/>
          <w:szCs w:val="32"/>
          <w:highlight w:val="none"/>
          <w:lang w:eastAsia="zh-CN"/>
        </w:rPr>
        <w:t>、附件等</w:t>
      </w:r>
    </w:p>
    <w:p w14:paraId="01AE3A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宋体" w:hAnsi="宋体" w:eastAsia="方正仿宋简体" w:cs="方正仿宋简体"/>
          <w:snapToGrid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方正仿宋简体" w:cs="方正仿宋简体"/>
          <w:snapToGrid/>
          <w:color w:val="auto"/>
          <w:kern w:val="0"/>
          <w:sz w:val="32"/>
          <w:szCs w:val="32"/>
          <w:highlight w:val="none"/>
          <w:lang w:val="en-US" w:eastAsia="zh-CN"/>
        </w:rPr>
        <w:t>（申报单位证明材料，包括营业执照、法人身份证、银行开户证明、上年度财务审计报告或近两年财务报表、相关生产许可证明、现有设备清单、近两年托管服务的证明文件、荣誉称号等。）</w:t>
      </w:r>
    </w:p>
    <w:p w14:paraId="0B953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footerReference r:id="rId3" w:type="default"/>
          <w:type w:val="continuous"/>
          <w:pgSz w:w="11906" w:h="16838"/>
          <w:pgMar w:top="1928" w:right="1417" w:bottom="1701" w:left="1531" w:header="720" w:footer="720" w:gutter="0"/>
          <w:cols w:space="720" w:num="1"/>
          <w:rtlGutter w:val="0"/>
          <w:docGrid w:type="lines" w:linePitch="455" w:charSpace="0"/>
        </w:sectPr>
      </w:pPr>
    </w:p>
    <w:p w14:paraId="79C33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/>
        </w:rPr>
      </w:pPr>
    </w:p>
    <w:sectPr>
      <w:type w:val="continuous"/>
      <w:pgSz w:w="11906" w:h="16838"/>
      <w:pgMar w:top="1928" w:right="1417" w:bottom="1701" w:left="1531" w:header="720" w:footer="720" w:gutter="0"/>
      <w:cols w:space="720" w:num="1"/>
      <w:formProt w:val="0"/>
      <w:rtlGutter w:val="0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鼎小标宋简">
    <w:altName w:val="微软雅黑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_GB2312">
    <w:altName w:val="微软雅黑"/>
    <w:panose1 w:val="02010600030101010101"/>
    <w:charset w:val="00"/>
    <w:family w:val="auto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1C5E7">
    <w:pPr>
      <w:pStyle w:val="11"/>
      <w:tabs>
        <w:tab w:val="clear" w:pos="4153"/>
        <w:tab w:val="clear" w:pos="8306"/>
      </w:tabs>
      <w:wordWrap w:val="0"/>
      <w:ind w:left="350"/>
      <w:jc w:val="right"/>
      <w:rPr>
        <w:rFonts w:hint="eastAsia" w:ascii="宋体_GB2312" w:hAnsi="宋体_GB2312" w:eastAsia="宋体_GB2312"/>
        <w:spacing w:val="20"/>
        <w:sz w:val="28"/>
        <w:szCs w:val="28"/>
      </w:rPr>
    </w:pPr>
    <w:r>
      <w:rPr>
        <w:rFonts w:hint="eastAsia" w:ascii="宋体" w:hAnsi="宋体" w:eastAsia="宋体" w:cs="宋体"/>
        <w:spacing w:val="20"/>
        <w:sz w:val="28"/>
        <w:szCs w:val="28"/>
      </w:rPr>
      <w:t xml:space="preserve">— </w:t>
    </w:r>
    <w:r>
      <w:rPr>
        <w:rFonts w:hint="eastAsia" w:ascii="宋体" w:hAnsi="宋体" w:eastAsia="宋体" w:cs="宋体"/>
        <w:spacing w:val="20"/>
        <w:sz w:val="28"/>
        <w:szCs w:val="28"/>
      </w:rPr>
      <w:fldChar w:fldCharType="begin"/>
    </w:r>
    <w:r>
      <w:rPr>
        <w:rStyle w:val="20"/>
        <w:rFonts w:hint="eastAsia" w:ascii="宋体" w:hAnsi="宋体" w:cs="宋体"/>
        <w:spacing w:val="20"/>
        <w:szCs w:val="28"/>
      </w:rPr>
      <w:instrText xml:space="preserve"> PAGE </w:instrText>
    </w:r>
    <w:r>
      <w:rPr>
        <w:rFonts w:hint="eastAsia" w:ascii="宋体" w:hAnsi="宋体" w:eastAsia="宋体" w:cs="宋体"/>
        <w:spacing w:val="20"/>
        <w:sz w:val="28"/>
        <w:szCs w:val="28"/>
      </w:rPr>
      <w:fldChar w:fldCharType="separate"/>
    </w:r>
    <w:r>
      <w:rPr>
        <w:rStyle w:val="20"/>
        <w:rFonts w:hint="eastAsia" w:ascii="宋体" w:hAnsi="宋体" w:cs="宋体"/>
        <w:spacing w:val="20"/>
        <w:szCs w:val="28"/>
      </w:rPr>
      <w:t>1</w:t>
    </w:r>
    <w:r>
      <w:rPr>
        <w:rFonts w:hint="eastAsia" w:ascii="宋体" w:hAnsi="宋体" w:eastAsia="宋体" w:cs="宋体"/>
        <w:spacing w:val="20"/>
        <w:sz w:val="28"/>
        <w:szCs w:val="28"/>
      </w:rPr>
      <w:fldChar w:fldCharType="end"/>
    </w:r>
    <w:r>
      <w:rPr>
        <w:rFonts w:hint="eastAsia" w:ascii="宋体" w:hAnsi="宋体" w:eastAsia="宋体" w:cs="宋体"/>
        <w:spacing w:val="20"/>
        <w:sz w:val="28"/>
        <w:szCs w:val="28"/>
      </w:rPr>
      <w:t xml:space="preserve"> —</w:t>
    </w:r>
    <w:r>
      <w:rPr>
        <w:rFonts w:hint="eastAsia" w:ascii="宋体_GB2312" w:hAnsi="宋体_GB2312" w:eastAsia="宋体_GB2312"/>
        <w:spacing w:val="20"/>
        <w:sz w:val="28"/>
        <w:szCs w:val="28"/>
      </w:rPr>
      <w:t>　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drawingGridHorizontalSpacing w:val="320"/>
  <w:drawingGridVerticalSpacing w:val="228"/>
  <w:displayHorizontalDrawingGridEvery w:val="1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yNjY2MmRkNGU2YTRkMmMyNTE1MTBkMjY2MGYyY2QifQ=="/>
  </w:docVars>
  <w:rsids>
    <w:rsidRoot w:val="00172A27"/>
    <w:rsid w:val="00064B7B"/>
    <w:rsid w:val="00191CBE"/>
    <w:rsid w:val="006826EB"/>
    <w:rsid w:val="00702237"/>
    <w:rsid w:val="00783724"/>
    <w:rsid w:val="00DB1D16"/>
    <w:rsid w:val="00F87E78"/>
    <w:rsid w:val="03F24A85"/>
    <w:rsid w:val="04D170E8"/>
    <w:rsid w:val="0F7DE615"/>
    <w:rsid w:val="17C8540A"/>
    <w:rsid w:val="1EFF9262"/>
    <w:rsid w:val="1FDB8C37"/>
    <w:rsid w:val="1FE26134"/>
    <w:rsid w:val="26995BB3"/>
    <w:rsid w:val="2A0F0515"/>
    <w:rsid w:val="2CF6001C"/>
    <w:rsid w:val="2FF7BCFF"/>
    <w:rsid w:val="39857C31"/>
    <w:rsid w:val="3DFAD90E"/>
    <w:rsid w:val="443E4F6F"/>
    <w:rsid w:val="54F635B4"/>
    <w:rsid w:val="564156AD"/>
    <w:rsid w:val="5A64431A"/>
    <w:rsid w:val="5BC9466E"/>
    <w:rsid w:val="5BFC2126"/>
    <w:rsid w:val="5BFF1B2B"/>
    <w:rsid w:val="5D2E57F7"/>
    <w:rsid w:val="5D77D38B"/>
    <w:rsid w:val="5FEE2D71"/>
    <w:rsid w:val="65D56EFF"/>
    <w:rsid w:val="6C4B0761"/>
    <w:rsid w:val="6DFB8605"/>
    <w:rsid w:val="6FEB88D7"/>
    <w:rsid w:val="6FFE108A"/>
    <w:rsid w:val="72410DA0"/>
    <w:rsid w:val="73F3BC63"/>
    <w:rsid w:val="73FCA38E"/>
    <w:rsid w:val="76EF0B02"/>
    <w:rsid w:val="7B5C67DB"/>
    <w:rsid w:val="7CD713A3"/>
    <w:rsid w:val="7CD845D0"/>
    <w:rsid w:val="7E770CED"/>
    <w:rsid w:val="7F6F3F24"/>
    <w:rsid w:val="7FAFAB52"/>
    <w:rsid w:val="7FB71814"/>
    <w:rsid w:val="7FE9DECC"/>
    <w:rsid w:val="7FFD3F05"/>
    <w:rsid w:val="A5E1AE86"/>
    <w:rsid w:val="ACDFA32F"/>
    <w:rsid w:val="AF5CEDAA"/>
    <w:rsid w:val="AFFF6AD9"/>
    <w:rsid w:val="B4F59ADD"/>
    <w:rsid w:val="B5EE1713"/>
    <w:rsid w:val="B7A545DF"/>
    <w:rsid w:val="B7DD8B16"/>
    <w:rsid w:val="B7F43BCD"/>
    <w:rsid w:val="B9EFC761"/>
    <w:rsid w:val="C9FB471B"/>
    <w:rsid w:val="D3B73134"/>
    <w:rsid w:val="D4BFDFD0"/>
    <w:rsid w:val="DF3B0CEE"/>
    <w:rsid w:val="DF4ED37F"/>
    <w:rsid w:val="DFEF16DD"/>
    <w:rsid w:val="E9EFCCD4"/>
    <w:rsid w:val="EA2CD916"/>
    <w:rsid w:val="EB52E44F"/>
    <w:rsid w:val="EDFD654C"/>
    <w:rsid w:val="EEFB1D34"/>
    <w:rsid w:val="EF1FAB87"/>
    <w:rsid w:val="EFBB6902"/>
    <w:rsid w:val="F55BD145"/>
    <w:rsid w:val="F57721D1"/>
    <w:rsid w:val="F7DB426B"/>
    <w:rsid w:val="F7EFCD5D"/>
    <w:rsid w:val="FCE7C42B"/>
    <w:rsid w:val="FD6784E1"/>
    <w:rsid w:val="FEBDC481"/>
    <w:rsid w:val="FEDB27EC"/>
    <w:rsid w:val="FEFF2E0A"/>
    <w:rsid w:val="FFFD1B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99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adjustRightInd w:val="0"/>
      <w:jc w:val="distribute"/>
      <w:outlineLvl w:val="0"/>
    </w:pPr>
    <w:rPr>
      <w:rFonts w:eastAsia="文鼎小标宋简"/>
      <w:b/>
      <w:color w:val="FF0000"/>
      <w:kern w:val="44"/>
      <w:sz w:val="72"/>
    </w:rPr>
  </w:style>
  <w:style w:type="paragraph" w:styleId="5">
    <w:name w:val="heading 2"/>
    <w:basedOn w:val="1"/>
    <w:next w:val="6"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</w:rPr>
  </w:style>
  <w:style w:type="paragraph" w:styleId="7">
    <w:name w:val="heading 3"/>
    <w:basedOn w:val="1"/>
    <w:next w:val="6"/>
    <w:qFormat/>
    <w:uiPriority w:val="0"/>
    <w:pPr>
      <w:keepNext/>
      <w:keepLines/>
      <w:spacing w:before="1000" w:beforeLines="0" w:after="400" w:afterLines="0"/>
      <w:jc w:val="center"/>
      <w:outlineLvl w:val="2"/>
    </w:pPr>
    <w:rPr>
      <w:rFonts w:ascii="文鼎小标宋简" w:eastAsia="文鼎小标宋简"/>
      <w:sz w:val="44"/>
    </w:rPr>
  </w:style>
  <w:style w:type="character" w:default="1" w:styleId="19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0"/>
      <w:szCs w:val="24"/>
    </w:rPr>
  </w:style>
  <w:style w:type="paragraph" w:styleId="3">
    <w:name w:val="index 6"/>
    <w:basedOn w:val="1"/>
    <w:next w:val="1"/>
    <w:qFormat/>
    <w:uiPriority w:val="0"/>
    <w:pPr>
      <w:spacing w:line="360" w:lineRule="auto"/>
      <w:ind w:left="2100"/>
    </w:pPr>
    <w:rPr>
      <w:rFonts w:ascii="Calibri" w:hAnsi="Calibri" w:eastAsia="宋体" w:cs="Times New Roman"/>
      <w:sz w:val="21"/>
      <w:szCs w:val="22"/>
    </w:rPr>
  </w:style>
  <w:style w:type="paragraph" w:styleId="6">
    <w:name w:val="Normal Indent"/>
    <w:basedOn w:val="1"/>
    <w:qFormat/>
    <w:uiPriority w:val="0"/>
    <w:pPr>
      <w:ind w:firstLine="630"/>
    </w:pPr>
    <w:rPr>
      <w:kern w:val="0"/>
    </w:rPr>
  </w:style>
  <w:style w:type="paragraph" w:styleId="8">
    <w:name w:val="Body Text Indent"/>
    <w:basedOn w:val="1"/>
    <w:unhideWhenUsed/>
    <w:qFormat/>
    <w:uiPriority w:val="99"/>
    <w:pPr>
      <w:ind w:left="420" w:leftChars="200"/>
    </w:pPr>
  </w:style>
  <w:style w:type="paragraph" w:styleId="9">
    <w:name w:val="Date"/>
    <w:basedOn w:val="1"/>
    <w:next w:val="1"/>
    <w:qFormat/>
    <w:uiPriority w:val="0"/>
  </w:style>
  <w:style w:type="paragraph" w:styleId="10">
    <w:name w:val="Balloon Text"/>
    <w:basedOn w:val="1"/>
    <w:link w:val="24"/>
    <w:qFormat/>
    <w:uiPriority w:val="0"/>
    <w:rPr>
      <w:rFonts w:eastAsia="仿宋_GB2312"/>
      <w:kern w:val="2"/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3">
    <w:name w:val="Subtitle"/>
    <w:basedOn w:val="1"/>
    <w:next w:val="1"/>
    <w:qFormat/>
    <w:uiPriority w:val="99"/>
    <w:pPr>
      <w:wordWrap w:val="0"/>
      <w:spacing w:after="60"/>
      <w:jc w:val="center"/>
    </w:pPr>
    <w:rPr>
      <w:sz w:val="24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宋体" w:cs="Arial"/>
      <w:b/>
      <w:bCs/>
      <w:sz w:val="32"/>
      <w:szCs w:val="32"/>
    </w:rPr>
  </w:style>
  <w:style w:type="paragraph" w:styleId="16">
    <w:name w:val="Body Text First Indent 2"/>
    <w:basedOn w:val="8"/>
    <w:unhideWhenUsed/>
    <w:qFormat/>
    <w:uiPriority w:val="99"/>
    <w:pPr>
      <w:ind w:firstLine="420" w:firstLineChars="200"/>
    </w:p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page number"/>
    <w:basedOn w:val="19"/>
    <w:qFormat/>
    <w:uiPriority w:val="0"/>
    <w:rPr>
      <w:rFonts w:eastAsia="宋体"/>
      <w:sz w:val="28"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BodyText1I2"/>
    <w:basedOn w:val="23"/>
    <w:qFormat/>
    <w:uiPriority w:val="0"/>
    <w:pPr>
      <w:ind w:firstLine="420" w:firstLineChars="200"/>
    </w:pPr>
    <w:rPr>
      <w:kern w:val="0"/>
      <w:sz w:val="20"/>
    </w:rPr>
  </w:style>
  <w:style w:type="paragraph" w:customStyle="1" w:styleId="23">
    <w:name w:val="BodyTextIndent"/>
    <w:basedOn w:val="1"/>
    <w:qFormat/>
    <w:uiPriority w:val="0"/>
    <w:pPr>
      <w:spacing w:after="120"/>
      <w:ind w:left="420" w:leftChars="200"/>
      <w:textAlignment w:val="baseline"/>
    </w:pPr>
  </w:style>
  <w:style w:type="character" w:customStyle="1" w:styleId="24">
    <w:name w:val="批注框文本 Char Char"/>
    <w:basedOn w:val="19"/>
    <w:link w:val="10"/>
    <w:qFormat/>
    <w:uiPriority w:val="0"/>
    <w:rPr>
      <w:rFonts w:eastAsia="仿宋_GB2312"/>
      <w:kern w:val="2"/>
      <w:sz w:val="18"/>
      <w:szCs w:val="18"/>
    </w:rPr>
  </w:style>
  <w:style w:type="paragraph" w:customStyle="1" w:styleId="25">
    <w:name w:val="主题词"/>
    <w:basedOn w:val="1"/>
    <w:qFormat/>
    <w:uiPriority w:val="0"/>
    <w:pPr>
      <w:ind w:left="1246" w:hanging="1246"/>
    </w:pPr>
    <w:rPr>
      <w:rFonts w:eastAsia="文鼎小标宋简"/>
    </w:rPr>
  </w:style>
  <w:style w:type="paragraph" w:customStyle="1" w:styleId="26">
    <w:name w:val="附件"/>
    <w:basedOn w:val="1"/>
    <w:qFormat/>
    <w:uiPriority w:val="0"/>
    <w:pPr>
      <w:ind w:left="1638" w:hanging="1016"/>
    </w:pPr>
  </w:style>
  <w:style w:type="paragraph" w:customStyle="1" w:styleId="27">
    <w:name w:val="抄 送"/>
    <w:basedOn w:val="25"/>
    <w:qFormat/>
    <w:uiPriority w:val="0"/>
    <w:pPr>
      <w:ind w:left="0" w:firstLine="0"/>
    </w:pPr>
    <w:rPr>
      <w:rFonts w:eastAsia="仿宋_GB2312"/>
    </w:rPr>
  </w:style>
  <w:style w:type="paragraph" w:customStyle="1" w:styleId="28">
    <w:name w:val="秘密紧急"/>
    <w:basedOn w:val="1"/>
    <w:qFormat/>
    <w:uiPriority w:val="0"/>
    <w:pPr>
      <w:jc w:val="right"/>
    </w:pPr>
    <w:rPr>
      <w:rFonts w:ascii="黑体" w:eastAsia="黑体"/>
    </w:rPr>
  </w:style>
  <w:style w:type="paragraph" w:customStyle="1" w:styleId="29">
    <w:name w:val="标题0"/>
    <w:basedOn w:val="1"/>
    <w:next w:val="15"/>
    <w:qFormat/>
    <w:uiPriority w:val="0"/>
    <w:pPr>
      <w:spacing w:line="720" w:lineRule="exact"/>
      <w:jc w:val="center"/>
    </w:pPr>
    <w:rPr>
      <w:rFonts w:ascii="方正小标宋简体" w:hAnsi="Times New Roman" w:eastAsia="方正小标宋简体" w:cs="Times New Roman"/>
      <w:spacing w:val="12"/>
      <w:w w:val="90"/>
      <w:sz w:val="44"/>
    </w:rPr>
  </w:style>
  <w:style w:type="paragraph" w:styleId="30">
    <w:name w:val="List Paragraph"/>
    <w:basedOn w:val="1"/>
    <w:qFormat/>
    <w:uiPriority w:val="34"/>
    <w:pPr>
      <w:ind w:firstLine="420" w:firstLineChars="200"/>
    </w:pPr>
  </w:style>
  <w:style w:type="paragraph" w:customStyle="1" w:styleId="31">
    <w:name w:val="样式1"/>
    <w:basedOn w:val="1"/>
    <w:qFormat/>
    <w:uiPriority w:val="0"/>
    <w:rPr>
      <w:rFonts w:ascii="Calibri" w:hAnsi="Calibri" w:eastAsia="宋体" w:cs="宋体"/>
      <w:szCs w:val="24"/>
    </w:rPr>
  </w:style>
  <w:style w:type="paragraph" w:customStyle="1" w:styleId="32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/>
    </w:rPr>
  </w:style>
  <w:style w:type="paragraph" w:customStyle="1" w:styleId="33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uos\C:\Users\Administrator\AppData\Local\Kingsoft\WPS%20Office\12.1.0.21915\office6\&#20013;&#20849;&#27743;&#27833;&#24066;&#20844;&#23433;&#23616;&#22996;&#21592;&#20250;&#65288;&#20989;&#65289;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中共江油市公安局委员会（函）</Template>
  <Pages>4</Pages>
  <Words>503</Words>
  <Characters>509</Characters>
  <Lines>1</Lines>
  <Paragraphs>1</Paragraphs>
  <TotalTime>5</TotalTime>
  <ScaleCrop>false</ScaleCrop>
  <LinksUpToDate>false</LinksUpToDate>
  <CharactersWithSpaces>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2014-11-07T05:31:00Z</dcterms:created>
  <dc:creator>Anonymous</dc:creator>
  <cp:lastModifiedBy>余承峰</cp:lastModifiedBy>
  <cp:lastPrinted>2023-08-22T00:51:00Z</cp:lastPrinted>
  <dcterms:modified xsi:type="dcterms:W3CDTF">2026-09-08T00:23:45Z</dcterms:modified>
  <dc:title>     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213AD5868BE64ADEA3942AA52D836C1D_13</vt:lpwstr>
  </property>
  <property fmtid="{D5CDD505-2E9C-101B-9397-08002B2CF9AE}" pid="4" name="KSOTemplateDocerSaveRecord">
    <vt:lpwstr>eyJoZGlkIjoiY2M1YWRlZmZjY2QxM2M3MzM4NDBmYTE5NTE3ODY3MjIiLCJ1c2VySWQiOiIyNjEyOTc2MTcifQ==</vt:lpwstr>
  </property>
</Properties>
</file>