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7D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9</w:t>
      </w:r>
    </w:p>
    <w:p w14:paraId="7A0F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海外专利布局促进项目申报指南</w:t>
      </w:r>
    </w:p>
    <w:p w14:paraId="44FE48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53AA23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广东省海外专利布局促进项目。</w:t>
      </w:r>
    </w:p>
    <w:p w14:paraId="1354D1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0141A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企业、高校、科研院所等重点创新主体。</w:t>
      </w:r>
    </w:p>
    <w:p w14:paraId="27809D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本项目原则上应独立申报。需联合申报的，应另附情况说明，经批准后方可联合申报。</w:t>
      </w:r>
    </w:p>
    <w:p w14:paraId="02E7B89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1F07DD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（一）支持创新主体按照海外高水平专利布局的需要，进行有针对性的研发，建立海外专利全过程管理体系，提升海外专利布局能力，前瞻性培育布局一批关键技术领域海外专利；</w:t>
      </w:r>
    </w:p>
    <w:p w14:paraId="62D291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（二）支持创新主体建立健全创新主体专利信息利用及管理平台，研究确定关键核心技术研发策略，优化海外专利申请布局方案；</w:t>
      </w:r>
    </w:p>
    <w:p w14:paraId="0D4AEB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（三）支持创新主体提升海外专利申请文件撰写质量，保障专利保护范围合理，专利权利稳定，形成高质量海外专利；</w:t>
      </w:r>
    </w:p>
    <w:p w14:paraId="3A7005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（四）支持创新主体开展海外专利转化运用。</w:t>
      </w:r>
    </w:p>
    <w:p w14:paraId="7A9E2F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0967A0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楷体" w:hAnsi="楷体" w:eastAsia="楷体" w:cs="楷体"/>
          <w:sz w:val="34"/>
          <w:szCs w:val="34"/>
          <w:lang w:val="en-US" w:eastAsia="zh-CN"/>
        </w:rPr>
      </w:pPr>
      <w:r>
        <w:rPr>
          <w:rFonts w:hint="eastAsia" w:ascii="楷体" w:hAnsi="楷体" w:eastAsia="楷体" w:cs="楷体"/>
          <w:sz w:val="34"/>
          <w:szCs w:val="34"/>
          <w:lang w:val="en-US" w:eastAsia="zh-CN"/>
        </w:rPr>
        <w:t>申报主体为企业类：</w:t>
      </w:r>
    </w:p>
    <w:p w14:paraId="366C9D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（一）前瞻性培育布局一批关键技术领域海外专利，其中，PCT不少于6件；</w:t>
      </w:r>
    </w:p>
    <w:p w14:paraId="3FB5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（二）形成海外高水平发明专利布局方案1套；</w:t>
      </w:r>
    </w:p>
    <w:p w14:paraId="554A8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（三）开展PCT海外专利布局宣贯培训活动不少于2场，每场活动参加单位不少于20家（包括与企业发展相关的创新主体），人数不少于40人；</w:t>
      </w:r>
    </w:p>
    <w:p w14:paraId="4F0D82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（四）推动开展海外专利转化运用取得成效。</w:t>
      </w:r>
    </w:p>
    <w:p w14:paraId="4A5A8D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楷体" w:hAnsi="楷体" w:eastAsia="楷体" w:cs="楷体"/>
          <w:sz w:val="34"/>
          <w:szCs w:val="34"/>
          <w:lang w:val="en-US" w:eastAsia="zh-CN"/>
        </w:rPr>
      </w:pPr>
      <w:r>
        <w:rPr>
          <w:rFonts w:hint="eastAsia" w:ascii="楷体" w:hAnsi="楷体" w:eastAsia="楷体" w:cs="楷体"/>
          <w:sz w:val="34"/>
          <w:szCs w:val="34"/>
          <w:lang w:val="en-US" w:eastAsia="zh-CN"/>
        </w:rPr>
        <w:t>申报主体为高校、科研院所等其他类：</w:t>
      </w:r>
    </w:p>
    <w:p w14:paraId="2C9DFF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（一）服务2家（含）以上创新主体前瞻性培育布局一批关键技术领域海外专利，其中，每家单位PCT不少于3件；</w:t>
      </w:r>
    </w:p>
    <w:p w14:paraId="4A682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（二）服务2家（含）以上创新主体，形成海外高水平发明专利布局方案各1套；</w:t>
      </w:r>
    </w:p>
    <w:p w14:paraId="44F3E3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（三）开展PCT海外专利布局宣贯培训活动不少于2场，每场活动参加单位不少于20家，人数不少于40人；</w:t>
      </w:r>
    </w:p>
    <w:p w14:paraId="112FA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（四）推动开展海外专利转化运用取得成效。</w:t>
      </w:r>
    </w:p>
    <w:p w14:paraId="6D110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30FF9B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76D92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7B84E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67586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p w14:paraId="5C6E92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61FF87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15A23C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035A5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F0B9D"/>
    <w:rsid w:val="116A4303"/>
    <w:rsid w:val="18A10650"/>
    <w:rsid w:val="19015B8E"/>
    <w:rsid w:val="1F600474"/>
    <w:rsid w:val="254F321A"/>
    <w:rsid w:val="25C269D4"/>
    <w:rsid w:val="2A992B29"/>
    <w:rsid w:val="2EF9074C"/>
    <w:rsid w:val="2F2734B8"/>
    <w:rsid w:val="304B232F"/>
    <w:rsid w:val="34476311"/>
    <w:rsid w:val="361D2599"/>
    <w:rsid w:val="3CA76682"/>
    <w:rsid w:val="4F5E15CF"/>
    <w:rsid w:val="56476575"/>
    <w:rsid w:val="584A0BCF"/>
    <w:rsid w:val="58711C5E"/>
    <w:rsid w:val="6010567F"/>
    <w:rsid w:val="6DC31F3F"/>
    <w:rsid w:val="712E3BF4"/>
    <w:rsid w:val="78D33E69"/>
    <w:rsid w:val="78E74C1F"/>
    <w:rsid w:val="7BE7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939</Words>
  <Characters>962</Characters>
  <Lines>0</Lines>
  <Paragraphs>0</Paragraphs>
  <TotalTime>0</TotalTime>
  <ScaleCrop>false</ScaleCrop>
  <LinksUpToDate>false</LinksUpToDate>
  <CharactersWithSpaces>962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DBA9260366264A8BA1B0722A2BB7FE0F_12</vt:lpwstr>
  </property>
</Properties>
</file>