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FBC2D" w14:textId="77777777" w:rsidR="00E414F1" w:rsidRPr="00E414F1" w:rsidRDefault="00E414F1" w:rsidP="00E414F1">
      <w:pPr>
        <w:spacing w:line="580" w:lineRule="exact"/>
        <w:rPr>
          <w:rFonts w:ascii="黑体" w:eastAsia="黑体" w:hAnsi="黑体" w:cs="黑体" w:hint="eastAsia"/>
          <w:sz w:val="32"/>
          <w:szCs w:val="40"/>
        </w:rPr>
      </w:pPr>
      <w:r w:rsidRPr="00E414F1">
        <w:rPr>
          <w:rFonts w:ascii="黑体" w:eastAsia="黑体" w:hAnsi="黑体" w:cs="黑体" w:hint="eastAsia"/>
          <w:sz w:val="32"/>
          <w:szCs w:val="40"/>
        </w:rPr>
        <w:t>附件</w:t>
      </w:r>
    </w:p>
    <w:p w14:paraId="44B2C41E" w14:textId="77777777" w:rsidR="00E414F1" w:rsidRPr="00E414F1" w:rsidRDefault="00E414F1" w:rsidP="00E414F1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</w:p>
    <w:p w14:paraId="191A8E77" w14:textId="77777777" w:rsidR="00E414F1" w:rsidRPr="00E414F1" w:rsidRDefault="00E414F1" w:rsidP="00E414F1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  <w:r w:rsidRPr="00E414F1">
        <w:rPr>
          <w:rFonts w:ascii="方正小标宋简体" w:eastAsia="方正小标宋简体" w:hAnsi="方正小标宋简体" w:cs="方正小标宋简体" w:hint="eastAsia"/>
          <w:sz w:val="36"/>
          <w:szCs w:val="44"/>
        </w:rPr>
        <w:t>2026年海外知识产权纠纷应对指导体系建设项目申报材料形式审查结果</w:t>
      </w:r>
    </w:p>
    <w:p w14:paraId="2AD81D5C" w14:textId="77777777" w:rsidR="00E414F1" w:rsidRPr="00E414F1" w:rsidRDefault="00E414F1" w:rsidP="00E414F1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0"/>
        <w:gridCol w:w="1284"/>
        <w:gridCol w:w="4596"/>
        <w:gridCol w:w="2736"/>
      </w:tblGrid>
      <w:tr w:rsidR="00E414F1" w:rsidRPr="00E414F1" w14:paraId="7AD29A40" w14:textId="77777777" w:rsidTr="00B80AD3">
        <w:trPr>
          <w:trHeight w:val="602"/>
          <w:jc w:val="center"/>
        </w:trPr>
        <w:tc>
          <w:tcPr>
            <w:tcW w:w="4560" w:type="dxa"/>
            <w:vAlign w:val="center"/>
          </w:tcPr>
          <w:p w14:paraId="3FEB19C1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E414F1">
              <w:rPr>
                <w:rFonts w:ascii="黑体" w:eastAsia="黑体" w:hAnsi="黑体" w:cs="黑体" w:hint="eastAsia"/>
                <w:sz w:val="32"/>
                <w:szCs w:val="40"/>
              </w:rPr>
              <w:t>申报项目</w:t>
            </w:r>
          </w:p>
        </w:tc>
        <w:tc>
          <w:tcPr>
            <w:tcW w:w="1284" w:type="dxa"/>
            <w:vAlign w:val="center"/>
          </w:tcPr>
          <w:p w14:paraId="3947D7F5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E414F1">
              <w:rPr>
                <w:rFonts w:ascii="黑体" w:eastAsia="黑体" w:hAnsi="黑体" w:cs="黑体" w:hint="eastAsia"/>
                <w:sz w:val="32"/>
                <w:szCs w:val="40"/>
              </w:rPr>
              <w:t>序号</w:t>
            </w:r>
          </w:p>
        </w:tc>
        <w:tc>
          <w:tcPr>
            <w:tcW w:w="4596" w:type="dxa"/>
            <w:vAlign w:val="center"/>
          </w:tcPr>
          <w:p w14:paraId="1434997D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E414F1">
              <w:rPr>
                <w:rFonts w:ascii="黑体" w:eastAsia="黑体" w:hAnsi="黑体" w:cs="黑体" w:hint="eastAsia"/>
                <w:sz w:val="32"/>
                <w:szCs w:val="40"/>
              </w:rPr>
              <w:t>单位名称</w:t>
            </w:r>
          </w:p>
        </w:tc>
        <w:tc>
          <w:tcPr>
            <w:tcW w:w="2736" w:type="dxa"/>
            <w:vAlign w:val="center"/>
          </w:tcPr>
          <w:p w14:paraId="40F10ED3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E414F1">
              <w:rPr>
                <w:rFonts w:ascii="黑体" w:eastAsia="黑体" w:hAnsi="黑体" w:cs="黑体" w:hint="eastAsia"/>
                <w:sz w:val="32"/>
                <w:szCs w:val="40"/>
              </w:rPr>
              <w:t>形式审查结果</w:t>
            </w:r>
          </w:p>
        </w:tc>
      </w:tr>
      <w:tr w:rsidR="00E414F1" w:rsidRPr="00E414F1" w14:paraId="62DC2A0E" w14:textId="77777777" w:rsidTr="00B80AD3">
        <w:trPr>
          <w:trHeight w:val="488"/>
          <w:jc w:val="center"/>
        </w:trPr>
        <w:tc>
          <w:tcPr>
            <w:tcW w:w="4560" w:type="dxa"/>
            <w:vMerge w:val="restart"/>
            <w:vAlign w:val="center"/>
          </w:tcPr>
          <w:p w14:paraId="7C749523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36"/>
              </w:rPr>
            </w:pPr>
            <w:r w:rsidRPr="00E414F1">
              <w:rPr>
                <w:rFonts w:ascii="仿宋_GB2312" w:eastAsia="仿宋_GB2312" w:hAnsi="仿宋_GB2312" w:cs="仿宋_GB2312" w:hint="eastAsia"/>
                <w:sz w:val="28"/>
                <w:szCs w:val="36"/>
              </w:rPr>
              <w:t>2026年海外知识产权纠纷应对指导体系建设项目</w:t>
            </w:r>
          </w:p>
        </w:tc>
        <w:tc>
          <w:tcPr>
            <w:tcW w:w="1284" w:type="dxa"/>
            <w:vAlign w:val="center"/>
          </w:tcPr>
          <w:p w14:paraId="1F8A64B7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E414F1">
              <w:rPr>
                <w:rFonts w:ascii="Times New Roman" w:eastAsia="仿宋_GB2312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4596" w:type="dxa"/>
            <w:vAlign w:val="center"/>
          </w:tcPr>
          <w:p w14:paraId="1B4683D8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414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广东专利代理协会</w:t>
            </w:r>
          </w:p>
        </w:tc>
        <w:tc>
          <w:tcPr>
            <w:tcW w:w="2736" w:type="dxa"/>
            <w:vAlign w:val="center"/>
          </w:tcPr>
          <w:p w14:paraId="7B3CB441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414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通过</w:t>
            </w:r>
          </w:p>
        </w:tc>
      </w:tr>
      <w:tr w:rsidR="00E414F1" w:rsidRPr="00E414F1" w14:paraId="3B9C5692" w14:textId="77777777" w:rsidTr="00B80AD3">
        <w:trPr>
          <w:trHeight w:val="514"/>
          <w:jc w:val="center"/>
        </w:trPr>
        <w:tc>
          <w:tcPr>
            <w:tcW w:w="4560" w:type="dxa"/>
            <w:vMerge/>
            <w:vAlign w:val="center"/>
          </w:tcPr>
          <w:p w14:paraId="33465273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36"/>
              </w:rPr>
            </w:pPr>
          </w:p>
        </w:tc>
        <w:tc>
          <w:tcPr>
            <w:tcW w:w="1284" w:type="dxa"/>
            <w:vAlign w:val="center"/>
          </w:tcPr>
          <w:p w14:paraId="2BD5C6D1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E414F1">
              <w:rPr>
                <w:rFonts w:ascii="Times New Roman" w:eastAsia="仿宋_GB2312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4596" w:type="dxa"/>
            <w:vAlign w:val="center"/>
          </w:tcPr>
          <w:p w14:paraId="43390CE1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414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华进联合专利商标代理有限公司</w:t>
            </w:r>
          </w:p>
        </w:tc>
        <w:tc>
          <w:tcPr>
            <w:tcW w:w="2736" w:type="dxa"/>
            <w:vAlign w:val="center"/>
          </w:tcPr>
          <w:p w14:paraId="7EAFDC1E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414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通过</w:t>
            </w:r>
          </w:p>
        </w:tc>
      </w:tr>
      <w:tr w:rsidR="00E414F1" w:rsidRPr="00E414F1" w14:paraId="5AAB8615" w14:textId="77777777" w:rsidTr="00B80AD3">
        <w:trPr>
          <w:trHeight w:val="458"/>
          <w:jc w:val="center"/>
        </w:trPr>
        <w:tc>
          <w:tcPr>
            <w:tcW w:w="4560" w:type="dxa"/>
            <w:vMerge/>
            <w:vAlign w:val="center"/>
          </w:tcPr>
          <w:p w14:paraId="77B1F9A0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36"/>
              </w:rPr>
            </w:pPr>
          </w:p>
        </w:tc>
        <w:tc>
          <w:tcPr>
            <w:tcW w:w="1284" w:type="dxa"/>
            <w:vAlign w:val="center"/>
          </w:tcPr>
          <w:p w14:paraId="01C2601F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E414F1">
              <w:rPr>
                <w:rFonts w:ascii="Times New Roman" w:eastAsia="仿宋_GB2312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4596" w:type="dxa"/>
            <w:vAlign w:val="center"/>
          </w:tcPr>
          <w:p w14:paraId="18EE3571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414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广东省海外知识产权保护促进会</w:t>
            </w:r>
          </w:p>
        </w:tc>
        <w:tc>
          <w:tcPr>
            <w:tcW w:w="2736" w:type="dxa"/>
            <w:vAlign w:val="center"/>
          </w:tcPr>
          <w:p w14:paraId="05850207" w14:textId="77777777" w:rsidR="00E414F1" w:rsidRPr="00E414F1" w:rsidRDefault="00E414F1" w:rsidP="00E414F1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E414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通过</w:t>
            </w:r>
          </w:p>
        </w:tc>
      </w:tr>
    </w:tbl>
    <w:p w14:paraId="0143AEAC" w14:textId="77777777" w:rsidR="00E414F1" w:rsidRPr="00E414F1" w:rsidRDefault="00E414F1" w:rsidP="00E414F1">
      <w:pPr>
        <w:spacing w:line="580" w:lineRule="exact"/>
        <w:ind w:firstLineChars="200" w:firstLine="420"/>
        <w:rPr>
          <w:rFonts w:ascii="Calibri" w:eastAsia="宋体" w:hAnsi="Calibri" w:cs="黑体"/>
          <w:szCs w:val="24"/>
        </w:rPr>
      </w:pPr>
    </w:p>
    <w:p w14:paraId="5030D525" w14:textId="77777777" w:rsidR="00F90C39" w:rsidRDefault="00F90C39">
      <w:bookmarkStart w:id="0" w:name="_GoBack"/>
      <w:bookmarkEnd w:id="0"/>
    </w:p>
    <w:sectPr w:rsidR="00F90C39">
      <w:pgSz w:w="16838" w:h="11906" w:orient="landscape"/>
      <w:pgMar w:top="1587" w:right="2097" w:bottom="1474" w:left="198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3D0B3" w14:textId="77777777" w:rsidR="001C79AB" w:rsidRDefault="001C79AB" w:rsidP="00E414F1">
      <w:r>
        <w:separator/>
      </w:r>
    </w:p>
  </w:endnote>
  <w:endnote w:type="continuationSeparator" w:id="0">
    <w:p w14:paraId="549FE023" w14:textId="77777777" w:rsidR="001C79AB" w:rsidRDefault="001C79AB" w:rsidP="00E4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B0971" w14:textId="77777777" w:rsidR="001C79AB" w:rsidRDefault="001C79AB" w:rsidP="00E414F1">
      <w:r>
        <w:separator/>
      </w:r>
    </w:p>
  </w:footnote>
  <w:footnote w:type="continuationSeparator" w:id="0">
    <w:p w14:paraId="469C8916" w14:textId="77777777" w:rsidR="001C79AB" w:rsidRDefault="001C79AB" w:rsidP="00E41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10"/>
    <w:rsid w:val="001C79AB"/>
    <w:rsid w:val="006C1E10"/>
    <w:rsid w:val="00E414F1"/>
    <w:rsid w:val="00F9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CC38DF-8773-4C2C-B6C2-6B74DFCF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14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1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14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2026-05-06T08:31:00Z</dcterms:created>
  <dcterms:modified xsi:type="dcterms:W3CDTF">2026-05-06T08:31:00Z</dcterms:modified>
</cp:coreProperties>
</file>