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2022年度知识产权质押评估补助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申报表</w:t>
      </w:r>
    </w:p>
    <w:tbl>
      <w:tblPr>
        <w:tblStyle w:val="5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38"/>
        <w:gridCol w:w="1099"/>
        <w:gridCol w:w="56"/>
        <w:gridCol w:w="1589"/>
        <w:gridCol w:w="904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（公章）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360" w:lineRule="exact"/>
              <w:ind w:right="193" w:rightChars="9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    址</w:t>
            </w:r>
          </w:p>
        </w:tc>
        <w:tc>
          <w:tcPr>
            <w:tcW w:w="4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邮编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信用代码</w:t>
            </w:r>
          </w:p>
        </w:tc>
        <w:tc>
          <w:tcPr>
            <w:tcW w:w="4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开户银行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帐    号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 户 名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评估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评估机构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质押登记日期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质押登记号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申报单位声明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本单位保证所提供的资料真实有效，并承担因虚报材料可能引起的一切后果。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（单位盖章）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C3A7A"/>
    <w:rsid w:val="0DDC3A7A"/>
    <w:rsid w:val="6D83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left="420" w:leftChars="200" w:firstLine="420" w:firstLineChars="200"/>
      <w:jc w:val="both"/>
    </w:pPr>
    <w:rPr>
      <w:rFonts w:hint="default" w:ascii="Times New Roman" w:hAnsi="Times New Roman" w:eastAsia="仿宋_GB2312" w:cs="Times New Roman"/>
      <w:spacing w:val="-4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2022-08-08T02:02:00Z</dcterms:created>
  <dc:creator>梁劲梅</dc:creator>
  <cp:lastModifiedBy>梁劲梅</cp:lastModifiedBy>
  <dcterms:modified xsi:type="dcterms:W3CDTF">2022-08-08T02:02:43Z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