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spacing w:line="240" w:lineRule="auto"/>
        <w:jc w:val="center"/>
        <w:rPr>
          <w:rFonts w:hint="eastAsia" w:ascii="仿宋" w:hAnsi="仿宋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0"/>
        </w:rPr>
        <w:t>申领粤东粤西粤北就业补贴人员</w:t>
      </w: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情况表</w:t>
      </w:r>
    </w:p>
    <w:tbl>
      <w:tblPr>
        <w:tblStyle w:val="3"/>
        <w:tblW w:w="89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50"/>
        <w:gridCol w:w="1500"/>
        <w:gridCol w:w="1493"/>
        <w:gridCol w:w="2190"/>
        <w:gridCol w:w="1285"/>
        <w:gridCol w:w="9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就业单位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申请事项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敖家玮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2214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中国联合网络通信有限公司阳江市分公司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蔡明君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430921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0019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蔡汝扬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5610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中国联合网络通信有限公司阳江市分公司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陈海云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2845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中国农业银行股份有限公司阳江分行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陈家茹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3025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陈嘉慧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1020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中国电信股份有限公司阳江分公司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陈映至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0015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中国联合网络通信有限公司阳江市分公司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戴梓源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043X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邓壬杰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430481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001X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冯贺琳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441781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0015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冯开湛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1417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关天驰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1011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何恭耀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1717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何坤键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2913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中国电信股份有限公司阳江分公司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黄冠智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0013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中国联合网络通信有限公司阳江市分公司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黄容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1741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中国电信股份有限公司阳江分公司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黄司宇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440921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2914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江帅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420625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2538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中国联合网络通信有限公司阳江市分公司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梁其冠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469005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1212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林良贺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1733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中国电信股份有限公司阳江分公司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欧晓玲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0328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任洁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510522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312X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王宇丹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1745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王振华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522630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0730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吴卓杭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441781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0516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项欣明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1718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中国电信股份有限公司阳江分公司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许华健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叶喜源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0067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于子涵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220112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赵星凯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440781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7518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周健龙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440421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9258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邹金玲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440684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002X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972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166000</w:t>
            </w:r>
          </w:p>
        </w:tc>
      </w:tr>
    </w:tbl>
    <w:p>
      <w:pPr>
        <w:bidi w:val="0"/>
        <w:jc w:val="left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p/>
    <w:sectPr>
      <w:pgSz w:w="11906" w:h="16838"/>
      <w:pgMar w:top="2098" w:right="1474" w:bottom="1984" w:left="1587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mJkZTgzM2NiYTYxMjExZGY0NTI2NzNhNTFjNzQifQ=="/>
  </w:docVars>
  <w:rsids>
    <w:rsidRoot w:val="4CA951F8"/>
    <w:rsid w:val="018B3144"/>
    <w:rsid w:val="34DC2D07"/>
    <w:rsid w:val="4B815E9E"/>
    <w:rsid w:val="4CA951F8"/>
    <w:rsid w:val="5B9E1906"/>
    <w:rsid w:val="6411369F"/>
    <w:rsid w:val="7A195E96"/>
    <w:rsid w:val="CB7F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2023-10-19T21:07:00Z</dcterms:created>
  <dc:creator>沐</dc:creator>
  <cp:lastModifiedBy>沐</cp:lastModifiedBy>
  <cp:lastPrinted>2023-11-02T07:55:20Z</cp:lastPrinted>
  <dcterms:modified xsi:type="dcterms:W3CDTF">2023-11-02T08:20:19Z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D0D9C7C2B23C4A02A8F92501C2EA0EEA_11</vt:lpwstr>
  </property>
</Properties>
</file>