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60" w:lineRule="atLeast"/>
        <w:ind w:left="0" w:right="0"/>
        <w:jc w:val="center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2022年阳江市市直机关事业单位公开招聘合同制职员笔试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考生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疫情防控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须知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60" w:lineRule="atLeast"/>
        <w:ind w:left="0" w:right="0"/>
        <w:jc w:val="both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shd w:val="clear" w:fill="FFFFFF"/>
        </w:rPr>
        <w:t>　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shd w:val="clear" w:fill="FFFFFF"/>
        </w:rPr>
        <w:t>　一、参加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shd w:val="clear" w:fill="FFFFFF"/>
          <w:lang w:val="en-US" w:eastAsia="zh-CN"/>
        </w:rPr>
        <w:t>12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shd w:val="clear" w:fill="FFFFFF"/>
        </w:rPr>
        <w:t>月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shd w:val="clear" w:fill="FFFFFF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shd w:val="clear" w:fill="FFFFFF"/>
        </w:rPr>
        <w:t>日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shd w:val="clear" w:fill="FFFFFF"/>
          <w:lang w:val="en-US" w:eastAsia="zh-CN"/>
        </w:rPr>
        <w:t>2022年阳江市市直机关事业单位公开招聘合同制职员笔试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shd w:val="clear" w:fill="FFFFFF"/>
        </w:rPr>
        <w:t>考生，请登录广东人事考试网（http://rsks.gd.gov.cn/）认真阅读《广东省2022年人事考试考生疫情防控须知（第二版）》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shd w:val="clear" w:fill="FFFFFF"/>
          <w:lang w:eastAsia="zh-CN"/>
        </w:rPr>
        <w:t>，并及时了解我市最新疫情防控政策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shd w:val="clear" w:fill="FFFFFF"/>
        </w:rPr>
        <w:t>，严格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shd w:val="clear" w:fill="FFFFFF"/>
          <w:lang w:eastAsia="zh-CN"/>
        </w:rPr>
        <w:t>按照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shd w:val="clear" w:fill="FFFFFF"/>
        </w:rPr>
        <w:t>《广东省2022年人事考试考生疫情防控须知（第二版）》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shd w:val="clear" w:fill="FFFFFF"/>
          <w:lang w:eastAsia="zh-CN"/>
        </w:rPr>
        <w:t>及我市疫情防控要求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shd w:val="clear" w:fill="FFFFFF"/>
        </w:rPr>
        <w:t>参加考试。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60" w:lineRule="atLeast"/>
        <w:ind w:left="0" w:right="0" w:firstLine="540" w:firstLineChars="200"/>
        <w:jc w:val="both"/>
        <w:textAlignment w:val="auto"/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000000" w:themeColor="text1"/>
          <w:spacing w:val="0"/>
          <w:sz w:val="27"/>
          <w:szCs w:val="27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7"/>
          <w:szCs w:val="27"/>
          <w:u w:val="none"/>
          <w:shd w:val="clear" w:fill="FFFFFF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 w:themeColor="text1"/>
          <w:spacing w:val="0"/>
          <w:sz w:val="27"/>
          <w:szCs w:val="27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考生须凭粤康码绿码进场考试，有考前（以每科目开考时间为准，下同）48小时内核酸检测阴性证明（电子、纸质同等效力）。</w:t>
      </w:r>
    </w:p>
    <w:p>
      <w:pPr>
        <w:ind w:left="0" w:leftChars="0" w:firstLine="640" w:firstLineChars="237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FF0000"/>
          <w:spacing w:val="0"/>
          <w:sz w:val="27"/>
          <w:szCs w:val="27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7"/>
          <w:szCs w:val="27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考前7天内，有外市旅居史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 w:themeColor="text1"/>
          <w:spacing w:val="0"/>
          <w:sz w:val="27"/>
          <w:szCs w:val="27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的考生抵达阳江后3天内应完成2次核酸检测（进场前须有检测结果，下同），并做好自我健康监测，凭考前48小时内核酸检测阴性证明参加考试。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60" w:lineRule="atLeast"/>
        <w:ind w:left="0" w:right="0" w:firstLine="540" w:firstLineChars="200"/>
        <w:jc w:val="both"/>
        <w:textAlignment w:val="auto"/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000000" w:themeColor="text1"/>
          <w:spacing w:val="0"/>
          <w:sz w:val="27"/>
          <w:szCs w:val="27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7"/>
          <w:szCs w:val="27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考前7天内，有低风险区或有新增疫情的县区旅居史的考生须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FF0000"/>
          <w:spacing w:val="0"/>
          <w:sz w:val="27"/>
          <w:szCs w:val="27"/>
          <w:u w:val="none"/>
          <w:shd w:val="clear" w:fill="FFFFFF"/>
          <w:lang w:val="en-US" w:eastAsia="zh-CN"/>
        </w:rPr>
        <w:t>在阳江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 w:themeColor="text1"/>
          <w:spacing w:val="0"/>
          <w:sz w:val="27"/>
          <w:szCs w:val="27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完成核酸3天2检（间隔24小时以上）后，凭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7"/>
          <w:szCs w:val="27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考前48小时内核酸检测阴性证明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 w:themeColor="text1"/>
          <w:spacing w:val="0"/>
          <w:sz w:val="27"/>
          <w:szCs w:val="27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参加考试。阳江市实施常态化疫情防控措施地区的考生，凭考前48小时内核酸检测阴性证明参加考试。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60" w:lineRule="atLeast"/>
        <w:ind w:left="0" w:right="0" w:firstLine="540" w:firstLineChars="200"/>
        <w:jc w:val="both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u w:val="none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u w:val="none"/>
          <w:shd w:val="clear" w:fill="FFFFFF"/>
          <w:lang w:eastAsia="zh-CN"/>
        </w:rPr>
        <w:t>三、</w:t>
      </w:r>
      <w:bookmarkStart w:id="0" w:name="_GoBack"/>
      <w:bookmarkEnd w:id="0"/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u w:val="none"/>
          <w:shd w:val="clear" w:fill="FFFFFF"/>
          <w:lang w:eastAsia="zh-CN"/>
        </w:rPr>
        <w:t>疫情防控要求如有更新，将在阳江市人力资源和社会保障局政府信息公开平台（http://www.yangjiang.gov.cn/yjrsj/gkmlpt/mindex）发布，请考生密切留意。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60" w:lineRule="atLeast"/>
        <w:ind w:left="0" w:right="0"/>
        <w:jc w:val="both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u w:val="none"/>
          <w:shd w:val="clear" w:fill="FFFFFF"/>
        </w:rPr>
        <w:t>　　联系电话：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u w:val="none"/>
          <w:shd w:val="clear" w:fill="FFFFFF"/>
          <w:lang w:eastAsia="zh-CN"/>
        </w:rPr>
        <w:t>事业单位人事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u w:val="none"/>
          <w:shd w:val="clear" w:fill="FFFFFF"/>
        </w:rPr>
        <w:t>管理科（0662-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u w:val="none"/>
          <w:shd w:val="clear" w:fill="FFFFFF"/>
          <w:lang w:val="en-US" w:eastAsia="zh-CN"/>
        </w:rPr>
        <w:t>3166700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u w:val="none"/>
          <w:shd w:val="clear" w:fill="FFFFFF"/>
        </w:rPr>
        <w:t>）、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shd w:val="clear" w:fill="FFFFFF"/>
        </w:rPr>
        <w:t>阳江市人事考试中心（0662-2235616）。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60" w:lineRule="atLeast"/>
        <w:ind w:left="0" w:right="0"/>
        <w:jc w:val="both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24242"/>
          <w:spacing w:val="0"/>
          <w:sz w:val="27"/>
          <w:szCs w:val="27"/>
          <w:shd w:val="clear" w:fill="FFFFFF"/>
        </w:rPr>
        <w:t> 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yOWI1MDlmYjJhOGU2ZmE1YWZhYTUwMzNjNGFmMjEifQ=="/>
  </w:docVars>
  <w:rsids>
    <w:rsidRoot w:val="23162CAC"/>
    <w:rsid w:val="23162CAC"/>
    <w:rsid w:val="530B23EC"/>
    <w:rsid w:val="53EE1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2022-11-22T08:21:00Z</dcterms:created>
  <dc:creator>宇</dc:creator>
  <cp:lastModifiedBy>ding</cp:lastModifiedBy>
  <dcterms:modified xsi:type="dcterms:W3CDTF">2022-11-23T09:09:05Z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3DA87376007F4F40ADC56AD5000B4DAC</vt:lpwstr>
  </property>
</Properties>
</file>