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华文中宋" w:hAnsi="华文中宋" w:eastAsia="华文中宋" w:cs="华文中宋"/>
          <w:sz w:val="40"/>
          <w:szCs w:val="48"/>
          <w:lang w:val="en-US" w:eastAsia="zh-CN"/>
        </w:rPr>
      </w:pPr>
      <w:r>
        <w:rPr>
          <w:rFonts w:hint="eastAsia" w:ascii="华文中宋" w:hAnsi="华文中宋" w:eastAsia="华文中宋" w:cs="华文中宋"/>
          <w:sz w:val="40"/>
          <w:szCs w:val="48"/>
        </w:rPr>
        <w:t>2020年阳江市消防救援支队、阳江市不动产登记中心、阳江市公安局公开招聘合同制职员</w:t>
      </w:r>
      <w:r>
        <w:rPr>
          <w:rFonts w:hint="eastAsia" w:ascii="华文中宋" w:hAnsi="华文中宋" w:eastAsia="华文中宋" w:cs="华文中宋"/>
          <w:sz w:val="40"/>
          <w:szCs w:val="48"/>
          <w:lang w:val="en-US" w:eastAsia="zh-CN"/>
        </w:rPr>
        <w:t xml:space="preserve">    </w:t>
      </w:r>
      <w:r>
        <w:rPr>
          <w:rFonts w:hint="eastAsia" w:ascii="华文中宋" w:hAnsi="华文中宋" w:eastAsia="华文中宋" w:cs="华文中宋"/>
          <w:sz w:val="40"/>
          <w:szCs w:val="48"/>
        </w:rPr>
        <w:t>笔试</w:t>
      </w:r>
      <w:r>
        <w:rPr>
          <w:rFonts w:hint="eastAsia" w:ascii="华文中宋" w:hAnsi="华文中宋" w:eastAsia="华文中宋" w:cs="华文中宋"/>
          <w:sz w:val="40"/>
          <w:szCs w:val="48"/>
          <w:lang w:val="en-US" w:eastAsia="zh-CN"/>
        </w:rPr>
        <w:t>考生疫情防控须知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华文中宋" w:hAnsi="华文中宋" w:eastAsia="华文中宋" w:cs="华文中宋"/>
          <w:sz w:val="32"/>
          <w:szCs w:val="40"/>
          <w:lang w:val="en-US" w:eastAsia="zh-CN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为保障广大考生和考务工作人员生命安全和身体健康，确保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2020年阳江市消防救援支队、阳江市不动产登记中心、阳江市公安局公开招聘合同制职员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笔试工作安全进行，请所有考生知悉、理解、配合、支持我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市合同制职员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公开招聘笔试防疫的措施和要求。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  <w:lang w:val="en-US" w:eastAsia="zh-CN"/>
        </w:rPr>
        <w:t>一、温馨提示：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按照国家相关防控政策要求，中高风险等级地区要尽量减少不必要的人员流动，避免人员聚集。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“粤康码”为绿码且健康状况正常，经现场测量体温正常（37.3℃以下）的考生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可正常参加笔试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三、有以下情形之一的考生不能参加笔试</w:t>
      </w:r>
    </w:p>
    <w:p>
      <w:pPr>
        <w:spacing w:line="560" w:lineRule="exact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正处于隔离治疗期的确诊病例、疑似病例、无症状感染者，以及隔离期未满的密切接触者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和国（境）外入境人员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2.考前14天内有国内中高风险地区旅居史的考生，不能提供考前7天内核酸检测阴性证明的；</w:t>
      </w:r>
    </w:p>
    <w:p>
      <w:pPr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3.未能配合属地完成隔离观察、健康管理或核酸检测等防疫措施的国（境）外或国内中高风险地区旅居史的考生；</w:t>
      </w:r>
    </w:p>
    <w:p>
      <w:pPr>
        <w:spacing w:line="560" w:lineRule="exact"/>
        <w:ind w:firstLine="720" w:firstLineChars="225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4.现场测量体温不正常(体温≥37.3℃)，在临时观察区适当休息后使用水银体温计再次测量体温仍然不正常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，经排查有境外（澳门除外）或国内中高风险等疫情重点地区旅居史或接触史等流行病学史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的考生。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四、符合以下情形安排到备用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隔离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/>
        </w:rPr>
        <w:t>考场考试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1.“粤康码”为红码（确诊病例、疑似病例、密切接触者除外），不在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隔离期内的考生，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能提供考前7天内核酸检测阴性证明的；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2.考前14天内（不含考试当天）有发热等疑似症状，能提供考前7天内核酸检测阴性证明的。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五、考生考前准备事项</w:t>
      </w:r>
    </w:p>
    <w:p>
      <w:pPr>
        <w:spacing w:line="560" w:lineRule="exact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（一）通过“粤康码”申报健康状况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考生应自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日起，每天在“粤康码”完成健康状况申报直到考试当天。开考前，如果有旅居史、接触史、相关症状出现等变化的，须及时在“粤康码”进行申报更新。  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（二）凡符合第四点任一情形的，考生需准备10月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4日（含当日）以后的核酸检测阴性证明。</w:t>
      </w:r>
    </w:p>
    <w:p>
      <w:pPr>
        <w:spacing w:line="560" w:lineRule="exact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  （三）考生需</w:t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自备口罩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（四）提前做好出行安排。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1.考生应提前了解考点入口位置和前往线路。（因防疫管理，考生无法进入考点熟悉考场）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2.因考点内疫情防控管理要求，社会车辆禁止进入考点。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3.因防疫检测要求，考生务必至少在开考前1小时到达考点，验证入场。逾期到场，耽误考试时间的，责任自负。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4.在考点门口入场时，提前准备好身份证、准考证，相关证明，并出示“粤康码”备查。</w:t>
      </w:r>
    </w:p>
    <w:p>
      <w:pPr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 xml:space="preserve"> 六</w:t>
      </w: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考生考试期间义务</w:t>
      </w:r>
    </w:p>
    <w:p>
      <w:pPr>
        <w:numPr>
          <w:ilvl w:val="0"/>
          <w:numId w:val="1"/>
        </w:numPr>
        <w:spacing w:line="560" w:lineRule="exact"/>
        <w:ind w:firstLine="400" w:firstLineChars="125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配合和服从防疫管理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1.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低风险地区的考生进入考场前要佩戴口罩，进入考场就座后可以自主决定是否继续佩戴。中高风险地区的考生，要全程佩戴口罩，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但不能因口罩佩戴影响身份核验。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自觉配合完成检测流程后从规定通道进入考点。进考点后在规定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活动，考后及时离开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如有相应症状或经检测发现有异常情况的，要按规定服从“不得参加考试”、“安排到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隔离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考场考试”或“就诊”等相关处置。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（二）关注身体状况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考试期间考生出现发热(体温≥37.3℃)、咳嗽等异常症状的，应及时报告并自觉服从考试现场工作人员管理。经卫生专业人员会同考点研判认为具备继续参加考试条件的，安排在备用隔离考场继续考试。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七、有关要求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考生在打印准考证前应认真阅读考试相关规定和纪律要求、防疫要求，本人提交和现场出示的所有防疫材料(信息)均真实、有效，积极配合和服从考试防疫相关检查监测，无隐瞒或谎报旅居史、接触史、健康状况等疫情防控信息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如违反相关规定，自愿承担相关责任、接受相应处理。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（二）考生不配合考试防疫工作、不如实报告健康状况，隐瞒或谎报旅居史、接触史、健康状况等疫情防控信息，提供虚假防疫证明材料(信息)的，取消考试资格。造成不良后果的，依法追究其法律责任。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华文中宋" w:hAnsi="华文中宋" w:eastAsia="华文中宋" w:cs="华文中宋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ヒラギノ角ゴ Pro W3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8B3D0"/>
    <w:multiLevelType w:val="singleLevel"/>
    <w:tmpl w:val="0E68B3D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F1BBA3E"/>
    <w:multiLevelType w:val="singleLevel"/>
    <w:tmpl w:val="5F1BBA3E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7F1600"/>
    <w:rsid w:val="757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line="460" w:lineRule="exact"/>
      <w:ind w:firstLine="680" w:firstLineChars="200"/>
      <w:jc w:val="both"/>
    </w:pPr>
    <w:rPr>
      <w:rFonts w:ascii="仿宋_GB2312" w:hAnsi="Times New Roman" w:eastAsia="仿宋_GB2312"/>
      <w:color w:val="auto"/>
      <w:kern w:val="2"/>
      <w:sz w:val="32"/>
      <w:lang w:eastAsia="zh-CN"/>
    </w:rPr>
  </w:style>
  <w:style w:type="character" w:styleId="5">
    <w:name w:val="Emphasis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2020-10-15T03:41:00Z</dcterms:created>
  <dc:creator>小梁</dc:creator>
  <cp:lastModifiedBy>小梁</cp:lastModifiedBy>
  <dcterms:modified xsi:type="dcterms:W3CDTF">2020-10-15T06:49:50Z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