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7F36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2024年科技支撑“百千万工程”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拟立项项目清单（第一批）</w:t>
      </w:r>
    </w:p>
    <w:p w14:paraId="11F7CA32">
      <w:pPr>
        <w:numPr>
          <w:ilvl w:val="0"/>
          <w:numId w:val="1"/>
        </w:numPr>
        <w:spacing w:before="159" w:beforeLines="50" w:line="60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方正仿宋简体"/>
          <w:color w:val="000000"/>
          <w:kern w:val="0"/>
          <w:sz w:val="32"/>
          <w:szCs w:val="32"/>
          <w:lang w:bidi="ar"/>
        </w:rPr>
        <w:t>推动农村科技特派员下乡服务项目</w:t>
      </w:r>
    </w:p>
    <w:tbl>
      <w:tblPr>
        <w:tblStyle w:val="5"/>
        <w:tblW w:w="1488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181"/>
        <w:gridCol w:w="3063"/>
        <w:gridCol w:w="2694"/>
        <w:gridCol w:w="4638"/>
        <w:gridCol w:w="1457"/>
      </w:tblGrid>
      <w:tr w14:paraId="1E961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ABB7B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EAE27">
            <w:pPr>
              <w:kinsoku w:val="0"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帮扶镇（乡）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404EE">
            <w:pPr>
              <w:kinsoku w:val="0"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派出单位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1DFFB">
            <w:pPr>
              <w:kinsoku w:val="0"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团队成员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877C1">
            <w:pPr>
              <w:kinsoku w:val="0"/>
              <w:autoSpaceDE w:val="0"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任务名称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DEB87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金额</w:t>
            </w:r>
          </w:p>
          <w:p w14:paraId="17E43941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</w:tr>
      <w:tr w14:paraId="26D87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DD7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9F97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江城区埠场镇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C153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D93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江丹莉、唐辉武、王丽敏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2E83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种养技术示范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0AEC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DDF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C73D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D937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江城区双捷镇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9AFA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阳江职业技术学院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8CC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许舒娴、李圣博、赖</w:t>
            </w:r>
            <w:r>
              <w:rPr>
                <w:rFonts w:ascii="Times New Roman" w:hAnsi="Times New Roman"/>
                <w:sz w:val="32"/>
                <w:szCs w:val="32"/>
              </w:rPr>
              <w:t>璟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礼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58088">
            <w:pPr>
              <w:jc w:val="center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新品种、新技术引进和技术培训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，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产品宣传、网络推广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C4FF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3BFD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449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6E8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江城区闸坡镇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D26D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2973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段洪洋、王靖杰、李波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B0B7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珍珠马蹄种植技术应用与推广、闸坡镇农文旅发展指导、闸坡土地使用问题解决方案指导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019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5A90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EF6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116F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江城区平冈镇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A6BA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广东科学技术职业学院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C0F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徐寒、苏江、李明俊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6CAA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水产养殖尾水处理、病害、水体水质监测，珍珠马蹄绿色优质高产栽培、深加工等技术应用与推广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0B1B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6422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D732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E07A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阳东区东平镇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1941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中国水产科学研究院南海水产研究所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40A6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董宏标、李华、杨育凯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13A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水产养殖技术研发及示范推广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D9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09CC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A98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8C35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阳东区塘坪镇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A28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华南农业大学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2BD5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陈运娇、曹庸、王群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F308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塘坪镇特色农产品精深加工技术研究与应用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5F41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4AA6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07E4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CEC9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阳东区大八镇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3AF3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广东省农业科学院（负责人、成员1、成员2）、阳江市江城区农业服务管理中心（成员3）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6A30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林庆胜、邓立志、林思亮、卢希旭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6214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香蕉、丝苗米和凉粉草等产业技术应用与推广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E4E0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A68F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3BF4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E200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阳东区大沟镇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574C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F829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陈栋、卓献荣、李世宇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3486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水产养殖尾水治理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61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2C15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3E69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5FF3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阳东区新洲镇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76A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华南农业大学（负责人、成员2）、阳江市动物卫生监督所（成员1）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0DE4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冯远娇、周毓源、艾民珉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ACE1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冬瓜、水稻、辣椒、茶叶生态高效优质栽培技术及腊味产业深加工技术应用与推广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E8E8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073F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104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E1F1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阳东区雅韶镇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E6B7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阳江职业技术学院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18E6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梁启用、杨尉、唐海尧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E82B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粮食生产技术应用与推广、现代农业产业产值和效益提升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F43C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A22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B0C5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DFD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阳东区北惯镇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E84C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阳江职业技术学院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2A1B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陈铭中、钟旭美、林小洁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271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丝苗水稻种植和白叶枯、细条斑病防治技术及特色农产品深加工技术应用与推广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8E4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8F1F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ED2C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99EB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阳东区红丰镇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A1FB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294B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邵雪花、樊睿怡、张云雪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98BE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绿色无公害栽培技术示范与推广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424F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F7E8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EEE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FF14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阳东区东城镇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713F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E369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李冰心、张碧佩、符志强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CB27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农产品选种、土壤改良，网络平台打造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BC59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79FB4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4A43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856D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阳东区那龙镇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E40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广东海洋大学阳江研究院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FC43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杨新河、张臻、杨森、吕帮玉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B24F9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蔬菜、家禽和水产养殖技术应用与推广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DD55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7FF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352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337F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阳东区合山镇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3C7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仲恺农业工程学院（负责人、成员1）、广州海关技术中心（成员2）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458E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程桂平、崔晓丽、吴海荣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CA4B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种养技术示范与农产品品牌提升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02E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F2BF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8EB8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BFA1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阳春市河</w:t>
            </w:r>
            <w:r>
              <w:rPr>
                <w:rFonts w:ascii="Times New Roman" w:hAnsi="Times New Roman"/>
                <w:sz w:val="32"/>
                <w:szCs w:val="32"/>
              </w:rPr>
              <w:t>㙟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4C8D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9A5A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唐颢、蔡娇、苏平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E4A5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茶叶栽培和病虫草害绿色防控技术应用与推广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84E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1A5D0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FA2A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32DF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阳春市石望镇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0A5D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华南农业大学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EF3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姚青、高向阳、叶良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2997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香水柠檬种植技术应用与推广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5616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7A90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52CC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DACA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阳春市圭岗镇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B58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81AD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周文灵、敖俊华、吴启华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4F9A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茶叶生态种植技术、加工工艺优化及网络销售平台的创建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D66C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3E28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BE8D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F17C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阳春市松柏镇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CB5CF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阳江职业技术学院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DC04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陈兴汉、许瑞雯、谭晓明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889A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“水稻+禾虫”综合种养及禾虫生态养殖示范推广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F8BC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44A46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CF0C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1EBF0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阳春市永宁镇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7F8D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广东省农业科学院（负责人、成员1）、阳春市农业研究与技术推广中心（成员2）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2B35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刘文睿、赵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钢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军、李雪鸿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407F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蔬菜优质新品种引进、高效种植技术推广和品牌建设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0607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5574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2E5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1519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阳春市双</w:t>
            </w:r>
            <w:r>
              <w:rPr>
                <w:rFonts w:ascii="Times New Roman" w:hAnsi="Times New Roman"/>
                <w:sz w:val="32"/>
                <w:szCs w:val="32"/>
              </w:rPr>
              <w:t>滘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547A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88F3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佘小漫、李正刚、马紫君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B30D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沙姜瘟防控及丰产栽培技术研发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B11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DB5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F455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247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阳春市河口镇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A28B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阳江职业技术学院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2140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陈海强、余铭、梁钻好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1A9C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特色农产品全产业技术示范与推广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2EA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3AD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083D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AD4A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阳春市陂面镇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52940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阳江职业技术学院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56D1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黄文静、司圆圆、杨虹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78B8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种植、保鲜冷链和淮山产品精深加工技术应用与推广，农产品电商销售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63C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76B80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35B1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2E0E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阳春市合水镇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021A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259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晏育伟、王川、刘</w:t>
            </w:r>
            <w:r>
              <w:rPr>
                <w:rFonts w:ascii="Times New Roman" w:hAnsi="Times New Roman"/>
                <w:sz w:val="32"/>
                <w:szCs w:val="32"/>
              </w:rPr>
              <w:t>翀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FAE2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合水镇蚕桑、蔬菜、凉果加工技术应用与推广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0342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75BA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3AA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A16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阳春市马水镇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9DF8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仲恺农业工程学院（负责人）、华南农业大学（成员1）、阳春市农业研究与技术推广中心（成员2）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1942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宋汉达、黄秋玲、吴世杰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E4E6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柠檬、柑橘种植示范和病虫害绿色防控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B46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F09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6AA1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AAF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阳春市潭水镇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D91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4D31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林蠡、吴建忠、叶嘉茵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0AD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桂花鱼、鸵鸟的育种和健康养殖技术应用与推广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05EE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0DDF6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DCE6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FF19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阳春市八甲镇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84F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中国水产科学研究院珠江水产研究所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0A3A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赵长臣、江小燕、曹建萌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86B0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水晶鲷鱼苗种孵化及养殖技术应用与推广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AE87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4C469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0CD9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A5E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阳春市三甲镇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064E0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广东省科学院（负责人）、华南农业大学（成员1）、广州市果树科学研究所（成员2）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0E65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李本杰、姚光凯、陈军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BFD2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蔬菜病虫害绿色防控、绿色无公害栽培技术示范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512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14F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02F2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525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阳春市春湾镇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627E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珠海市现代农业发展中心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9520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黄聪灵、宁兹功、湛东武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24EE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农作物栽培和病虫害防控技术示范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7B45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8B18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5D8E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2484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阳春市岗美镇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6A2B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华南农业大学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B8E7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徐铮、郑华、陈曙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6CBC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生猪养殖技术示范与推广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7138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3346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A906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83BA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阳西县织</w:t>
            </w:r>
            <w:r>
              <w:rPr>
                <w:rFonts w:ascii="Times New Roman" w:hAnsi="Times New Roman"/>
                <w:sz w:val="32"/>
                <w:szCs w:val="32"/>
              </w:rPr>
              <w:t>篢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50F1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广东海洋大学阳江研究院（负责人、成员2、成员3、成员4）、广东省农业科学院（成员1）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280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唐忠盛、闵力、吴军林、曾谛、朱思明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D2571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农作物、水果、水产及畜禽的种养深加工技术应用与推广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8D11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7D4BA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BCD3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DF85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阳西县程村镇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C387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暨南大学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8245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张其中、付耀武、胡韧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B44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生蚝养殖及生蚝质量检验检疫技术应用与推广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24C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628EE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B429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12247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阳西县溪头镇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C973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8D37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许志国、梁勇、戚兴华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C6B8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基层治理、现代农业、农文旅发展等工作指导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21E4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2CCB1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95C0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E479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阳西县儒洞镇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7E87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广东省农业科学院（负责人、成员2）、中国水产科学研究院珠江水产研究所（成员1）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EED1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夏宁、罗毅智、高风英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4C3E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科普与技术推广、特色产业发展支持、农业资源高效利用与环境保护、市场拓展与电子商务运营指导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F4BF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791E6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2D67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D0E93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阳西县上洋镇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84990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广东省农业科学院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E8B9D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陈冰、梅瑜、徐伟杰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963C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南风螺、海水鱼、高位池对虾等海产品养殖技术和西瓜、荔枝、圣女果高产稳产栽培技术示范与推广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318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47227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80EF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A504E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阳西县塘口镇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AC41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仲恺农业工程学院（负责人、成员2）、广州市果树科学研究所（成员1）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CE92B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熊强、周常清、袁铭栏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90415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黄皮种植技术应用与推广，品牌及产业策划研究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ADA2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0B27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DCFB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8972F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阳西县沙扒镇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FB4A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暨南大学（负责人、成员1、成员2）、中国水产科学研究院南海水产研究所（成员3、成员4）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F62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崔淼、许德麟、刘春、冼霖、张楠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9B152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黄鳍鲷、珍珠斑、浅色黄姑鱼、黑鲷、紫红笛鲷等海水鱼类良种选育、繁殖、生态养殖和病害防治一体化的技术示范与推广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9E9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14:paraId="50020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FE9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07168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阳西县新墟镇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1E96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暨南大学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BD1BC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徐梓宸、何玉涛、胡亚剑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BB144">
            <w:pPr>
              <w:widowControl/>
              <w:kinsoku w:val="0"/>
              <w:autoSpaceDE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南药、毛豆优势特色产业技术示范与推广，市场化推广指导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BF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</w:tbl>
    <w:p w14:paraId="40A32C6A">
      <w:pPr>
        <w:spacing w:before="159" w:beforeLines="50" w:line="360" w:lineRule="exact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该项目资金下达至团队负责人（团队成员一列排首位人员）派出单位。</w:t>
      </w:r>
    </w:p>
    <w:p w14:paraId="5FBCBCC5">
      <w:pPr>
        <w:numPr>
          <w:ilvl w:val="0"/>
          <w:numId w:val="1"/>
        </w:numPr>
        <w:spacing w:before="159" w:beforeLines="50" w:line="600" w:lineRule="exact"/>
        <w:jc w:val="left"/>
        <w:rPr>
          <w:rFonts w:ascii="黑体" w:hAnsi="黑体" w:eastAsia="黑体" w:cs="仿宋_GB2312"/>
          <w:b/>
          <w:bCs/>
          <w:sz w:val="32"/>
          <w:szCs w:val="32"/>
          <w:lang w:val="en"/>
        </w:rPr>
      </w:pPr>
      <w:r>
        <w:rPr>
          <w:rFonts w:hint="eastAsia" w:ascii="黑体" w:hAnsi="黑体" w:eastAsia="黑体" w:cs="方正仿宋简体"/>
          <w:color w:val="000000"/>
          <w:kern w:val="0"/>
          <w:sz w:val="32"/>
          <w:szCs w:val="32"/>
          <w:lang w:bidi="ar"/>
        </w:rPr>
        <w:t>推动创新型专业镇培育建设</w:t>
      </w:r>
      <w:r>
        <w:rPr>
          <w:rFonts w:hint="eastAsia" w:ascii="黑体" w:hAnsi="黑体" w:eastAsia="黑体" w:cs="仿宋_GB2312"/>
          <w:bCs/>
          <w:sz w:val="32"/>
          <w:szCs w:val="32"/>
          <w:lang w:val="en"/>
        </w:rPr>
        <w:t>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85"/>
        <w:gridCol w:w="5135"/>
        <w:gridCol w:w="3228"/>
        <w:gridCol w:w="2442"/>
      </w:tblGrid>
      <w:tr w14:paraId="3D59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CC45024">
            <w:pPr>
              <w:spacing w:before="159" w:beforeLines="50" w:line="360" w:lineRule="exact"/>
              <w:jc w:val="center"/>
              <w:rPr>
                <w:rFonts w:ascii="黑体" w:hAnsi="黑体" w:eastAsia="黑体"/>
                <w:sz w:val="32"/>
                <w:szCs w:val="32"/>
                <w:lang w:val="en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85" w:type="dxa"/>
          </w:tcPr>
          <w:p w14:paraId="5F360522">
            <w:pPr>
              <w:spacing w:before="159" w:beforeLines="50" w:line="360" w:lineRule="exact"/>
              <w:jc w:val="center"/>
              <w:rPr>
                <w:rFonts w:ascii="黑体" w:hAnsi="黑体" w:eastAsia="黑体"/>
                <w:sz w:val="32"/>
                <w:szCs w:val="32"/>
                <w:lang w:val="en"/>
              </w:rPr>
            </w:pPr>
            <w:r>
              <w:rPr>
                <w:rFonts w:ascii="黑体" w:hAnsi="黑体" w:eastAsia="黑体"/>
                <w:sz w:val="32"/>
                <w:szCs w:val="32"/>
                <w:lang w:val="en"/>
              </w:rPr>
              <w:t>县（区）</w:t>
            </w:r>
          </w:p>
        </w:tc>
        <w:tc>
          <w:tcPr>
            <w:tcW w:w="5135" w:type="dxa"/>
            <w:vAlign w:val="center"/>
          </w:tcPr>
          <w:p w14:paraId="4CABE34C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32"/>
                <w:szCs w:val="32"/>
                <w:lang w:val="en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项目(任务)内容</w:t>
            </w:r>
          </w:p>
        </w:tc>
        <w:tc>
          <w:tcPr>
            <w:tcW w:w="3228" w:type="dxa"/>
            <w:vAlign w:val="center"/>
          </w:tcPr>
          <w:p w14:paraId="717E6D4A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32"/>
                <w:szCs w:val="32"/>
                <w:lang w:val="en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承担单位</w:t>
            </w:r>
          </w:p>
        </w:tc>
        <w:tc>
          <w:tcPr>
            <w:tcW w:w="2442" w:type="dxa"/>
            <w:vAlign w:val="center"/>
          </w:tcPr>
          <w:p w14:paraId="0B9E94C4">
            <w:pPr>
              <w:widowControl/>
              <w:spacing w:line="360" w:lineRule="exact"/>
              <w:jc w:val="center"/>
              <w:textAlignment w:val="center"/>
              <w:rPr>
                <w:rFonts w:ascii="黑体" w:hAnsi="黑体" w:eastAsia="黑体"/>
                <w:sz w:val="32"/>
                <w:szCs w:val="32"/>
                <w:lang w:val="en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金额</w:t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</w:tr>
      <w:tr w14:paraId="4EF9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E525BC0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985" w:type="dxa"/>
            <w:vAlign w:val="center"/>
          </w:tcPr>
          <w:p w14:paraId="0DA8563B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阳春市</w:t>
            </w:r>
          </w:p>
        </w:tc>
        <w:tc>
          <w:tcPr>
            <w:tcW w:w="5135" w:type="dxa"/>
            <w:vAlign w:val="center"/>
          </w:tcPr>
          <w:p w14:paraId="3BFA7D38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陂面镇广东省专业镇建设</w:t>
            </w:r>
          </w:p>
        </w:tc>
        <w:tc>
          <w:tcPr>
            <w:tcW w:w="3228" w:type="dxa"/>
            <w:vAlign w:val="center"/>
          </w:tcPr>
          <w:p w14:paraId="24A19F58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陂面镇人民政府</w:t>
            </w:r>
          </w:p>
        </w:tc>
        <w:tc>
          <w:tcPr>
            <w:tcW w:w="2442" w:type="dxa"/>
            <w:vAlign w:val="center"/>
          </w:tcPr>
          <w:p w14:paraId="41FF44EE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</w:tr>
      <w:tr w14:paraId="1163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20D7DDB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985" w:type="dxa"/>
            <w:vAlign w:val="center"/>
          </w:tcPr>
          <w:p w14:paraId="089D47B5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阳春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市</w:t>
            </w:r>
          </w:p>
        </w:tc>
        <w:tc>
          <w:tcPr>
            <w:tcW w:w="5135" w:type="dxa"/>
            <w:vAlign w:val="center"/>
          </w:tcPr>
          <w:p w14:paraId="451DD34B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马水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镇广东省专业镇建设</w:t>
            </w:r>
          </w:p>
        </w:tc>
        <w:tc>
          <w:tcPr>
            <w:tcW w:w="3228" w:type="dxa"/>
            <w:vAlign w:val="center"/>
          </w:tcPr>
          <w:p w14:paraId="100BC9D5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马水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镇人民政府</w:t>
            </w:r>
          </w:p>
        </w:tc>
        <w:tc>
          <w:tcPr>
            <w:tcW w:w="2442" w:type="dxa"/>
            <w:vAlign w:val="center"/>
          </w:tcPr>
          <w:p w14:paraId="49E461B8"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32"/>
                <w:szCs w:val="32"/>
                <w:lang w:val="en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</w:tr>
    </w:tbl>
    <w:p w14:paraId="386A6412">
      <w:pPr>
        <w:widowControl/>
        <w:jc w:val="left"/>
        <w:textAlignment w:val="center"/>
        <w:rPr>
          <w:rFonts w:ascii="Times New Roman" w:hAnsi="Times New Roman" w:eastAsia="方正仿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该项目资金下达至项目承担单位。</w:t>
      </w:r>
    </w:p>
    <w:p w14:paraId="4DCF3D2B">
      <w:pPr>
        <w:numPr>
          <w:ilvl w:val="0"/>
          <w:numId w:val="1"/>
        </w:numPr>
        <w:spacing w:before="159" w:beforeLines="50" w:line="600" w:lineRule="exact"/>
        <w:jc w:val="left"/>
        <w:rPr>
          <w:rFonts w:ascii="黑体" w:hAnsi="黑体" w:eastAsia="黑体" w:cs="仿宋_GB2312"/>
          <w:b/>
          <w:bCs/>
          <w:sz w:val="32"/>
          <w:szCs w:val="32"/>
          <w:lang w:val="en"/>
        </w:rPr>
      </w:pPr>
      <w:r>
        <w:rPr>
          <w:rFonts w:hint="eastAsia" w:ascii="黑体" w:hAnsi="黑体" w:eastAsia="黑体" w:cs="方正仿宋简体"/>
          <w:color w:val="000000"/>
          <w:kern w:val="0"/>
          <w:sz w:val="32"/>
          <w:szCs w:val="32"/>
          <w:lang w:bidi="ar"/>
        </w:rPr>
        <w:t>推动县域布局设点项目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3827"/>
        <w:gridCol w:w="3544"/>
        <w:gridCol w:w="2835"/>
        <w:gridCol w:w="1447"/>
      </w:tblGrid>
      <w:tr w14:paraId="3D2D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1FE6123"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14:paraId="61FB33E5"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县（区）</w:t>
            </w:r>
          </w:p>
        </w:tc>
        <w:tc>
          <w:tcPr>
            <w:tcW w:w="3827" w:type="dxa"/>
            <w:vAlign w:val="center"/>
          </w:tcPr>
          <w:p w14:paraId="1C2639A0"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项目(任务)内容</w:t>
            </w:r>
          </w:p>
        </w:tc>
        <w:tc>
          <w:tcPr>
            <w:tcW w:w="3544" w:type="dxa"/>
            <w:vAlign w:val="center"/>
          </w:tcPr>
          <w:p w14:paraId="4E7556E9"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建设负责单位</w:t>
            </w:r>
          </w:p>
        </w:tc>
        <w:tc>
          <w:tcPr>
            <w:tcW w:w="2835" w:type="dxa"/>
            <w:vAlign w:val="center"/>
          </w:tcPr>
          <w:p w14:paraId="33C72919"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承担单位</w:t>
            </w:r>
          </w:p>
        </w:tc>
        <w:tc>
          <w:tcPr>
            <w:tcW w:w="1447" w:type="dxa"/>
            <w:vAlign w:val="center"/>
          </w:tcPr>
          <w:p w14:paraId="6AF7739B">
            <w:pPr>
              <w:widowControl/>
              <w:spacing w:line="540" w:lineRule="exact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金额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32"/>
                <w:lang w:bidi="ar"/>
              </w:rPr>
              <w:t>（万元）</w:t>
            </w:r>
          </w:p>
        </w:tc>
      </w:tr>
      <w:tr w14:paraId="0C62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01" w:type="dxa"/>
            <w:vAlign w:val="center"/>
          </w:tcPr>
          <w:p w14:paraId="27CAE4DC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417" w:type="dxa"/>
            <w:vAlign w:val="center"/>
          </w:tcPr>
          <w:p w14:paraId="07D77F93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阳春市</w:t>
            </w:r>
          </w:p>
        </w:tc>
        <w:tc>
          <w:tcPr>
            <w:tcW w:w="3827" w:type="dxa"/>
            <w:vAlign w:val="center"/>
          </w:tcPr>
          <w:p w14:paraId="4147FBAB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阳春市“百千万工程”</w:t>
            </w:r>
          </w:p>
          <w:p w14:paraId="3AC60D18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县域创新基地建设</w:t>
            </w:r>
          </w:p>
        </w:tc>
        <w:tc>
          <w:tcPr>
            <w:tcW w:w="3544" w:type="dxa"/>
            <w:vAlign w:val="center"/>
          </w:tcPr>
          <w:p w14:paraId="032B915E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广州美术学院、</w:t>
            </w:r>
          </w:p>
          <w:p w14:paraId="260F5F95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阳江职业技术学院</w:t>
            </w:r>
          </w:p>
        </w:tc>
        <w:tc>
          <w:tcPr>
            <w:tcW w:w="2835" w:type="dxa"/>
            <w:vAlign w:val="center"/>
          </w:tcPr>
          <w:p w14:paraId="25F46E4A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阳春市科学技术局</w:t>
            </w:r>
          </w:p>
        </w:tc>
        <w:tc>
          <w:tcPr>
            <w:tcW w:w="1447" w:type="dxa"/>
            <w:vAlign w:val="center"/>
          </w:tcPr>
          <w:p w14:paraId="31A31EAB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 w14:paraId="0719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01" w:type="dxa"/>
            <w:vAlign w:val="center"/>
          </w:tcPr>
          <w:p w14:paraId="1A4AAAD9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417" w:type="dxa"/>
            <w:vAlign w:val="center"/>
          </w:tcPr>
          <w:p w14:paraId="62F95807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阳西县</w:t>
            </w:r>
          </w:p>
        </w:tc>
        <w:tc>
          <w:tcPr>
            <w:tcW w:w="3827" w:type="dxa"/>
            <w:vAlign w:val="center"/>
          </w:tcPr>
          <w:p w14:paraId="36A9196C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阳西县“百千万工程”</w:t>
            </w:r>
          </w:p>
          <w:p w14:paraId="207048FE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县域创新基地建设</w:t>
            </w:r>
          </w:p>
        </w:tc>
        <w:tc>
          <w:tcPr>
            <w:tcW w:w="3544" w:type="dxa"/>
            <w:vAlign w:val="center"/>
          </w:tcPr>
          <w:p w14:paraId="2AFAB5A4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广东第二师范学院、</w:t>
            </w:r>
          </w:p>
          <w:p w14:paraId="6BDA9366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珠海城市职业技术学院</w:t>
            </w:r>
          </w:p>
        </w:tc>
        <w:tc>
          <w:tcPr>
            <w:tcW w:w="2835" w:type="dxa"/>
            <w:vAlign w:val="center"/>
          </w:tcPr>
          <w:p w14:paraId="125A6E0F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阳西县工业和信息化局</w:t>
            </w:r>
          </w:p>
        </w:tc>
        <w:tc>
          <w:tcPr>
            <w:tcW w:w="1447" w:type="dxa"/>
            <w:vAlign w:val="center"/>
          </w:tcPr>
          <w:p w14:paraId="61175725">
            <w:pPr>
              <w:widowControl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</w:tbl>
    <w:p w14:paraId="6B721419">
      <w:pPr>
        <w:widowControl/>
        <w:spacing w:line="540" w:lineRule="exact"/>
        <w:jc w:val="left"/>
        <w:textAlignment w:val="center"/>
        <w:rPr>
          <w:rFonts w:ascii="Times New Roman" w:hAnsi="Times New Roman" w:eastAsia="方正仿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该项目资金下达至项目承担单位。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7EC5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16596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016596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F0EFE"/>
    <w:multiLevelType w:val="singleLevel"/>
    <w:tmpl w:val="79FF0EFE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YzQ2OGRmZGY2MjJhMTQwOWM2MDlmMjBiNWE4YzAifQ=="/>
  </w:docVars>
  <w:rsids>
    <w:rsidRoot w:val="00DD5420"/>
    <w:rsid w:val="0007049F"/>
    <w:rsid w:val="001033AD"/>
    <w:rsid w:val="00113B97"/>
    <w:rsid w:val="00200CBE"/>
    <w:rsid w:val="00295E28"/>
    <w:rsid w:val="003713C2"/>
    <w:rsid w:val="003B6172"/>
    <w:rsid w:val="00484ECB"/>
    <w:rsid w:val="004F241C"/>
    <w:rsid w:val="0052162F"/>
    <w:rsid w:val="006365E9"/>
    <w:rsid w:val="00794418"/>
    <w:rsid w:val="00806DA9"/>
    <w:rsid w:val="00A30839"/>
    <w:rsid w:val="00A85701"/>
    <w:rsid w:val="00BA12BA"/>
    <w:rsid w:val="00C0405B"/>
    <w:rsid w:val="00C6611C"/>
    <w:rsid w:val="00D45A87"/>
    <w:rsid w:val="00D6687E"/>
    <w:rsid w:val="00DB68C1"/>
    <w:rsid w:val="00DC3428"/>
    <w:rsid w:val="00DD5420"/>
    <w:rsid w:val="00E0346A"/>
    <w:rsid w:val="00EB0EA6"/>
    <w:rsid w:val="00ED084E"/>
    <w:rsid w:val="00EF6DA7"/>
    <w:rsid w:val="00F05D83"/>
    <w:rsid w:val="00F07251"/>
    <w:rsid w:val="10D66437"/>
    <w:rsid w:val="113A011A"/>
    <w:rsid w:val="1576134C"/>
    <w:rsid w:val="39F7F9A4"/>
    <w:rsid w:val="3A802DEC"/>
    <w:rsid w:val="3BA762DA"/>
    <w:rsid w:val="3C746D2F"/>
    <w:rsid w:val="3EAB0813"/>
    <w:rsid w:val="3FFE5774"/>
    <w:rsid w:val="431631E9"/>
    <w:rsid w:val="4A032CE4"/>
    <w:rsid w:val="525C288F"/>
    <w:rsid w:val="58331046"/>
    <w:rsid w:val="5FFFE273"/>
    <w:rsid w:val="62DE3B2C"/>
    <w:rsid w:val="64487C27"/>
    <w:rsid w:val="6BD789E6"/>
    <w:rsid w:val="70DF7C3F"/>
    <w:rsid w:val="777776F2"/>
    <w:rsid w:val="7C6A45DC"/>
    <w:rsid w:val="7CEA00DC"/>
    <w:rsid w:val="7DBF491B"/>
    <w:rsid w:val="7FFF5F90"/>
    <w:rsid w:val="973FF734"/>
    <w:rsid w:val="BC4FBA4D"/>
    <w:rsid w:val="FFD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ind w:firstLine="200" w:firstLineChars="200"/>
      <w:outlineLvl w:val="5"/>
    </w:pPr>
    <w:rPr>
      <w:rFonts w:ascii="Cambria" w:hAnsi="Cambria" w:eastAsia="仿宋"/>
      <w:b/>
      <w:bCs/>
      <w:kern w:val="0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2351</Words>
  <Characters>2386</Characters>
  <Lines>20</Lines>
  <Paragraphs>5</Paragraphs>
  <TotalTime>1</TotalTime>
  <ScaleCrop>false</ScaleCrop>
  <LinksUpToDate>false</LinksUpToDate>
  <CharactersWithSpaces>2386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dcterms:modified xsi:type="dcterms:W3CDTF">2024-11-19T13:01:40Z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4DA1BB0A7AF24F1E923D1C53A4C30B56_13</vt:lpwstr>
  </property>
</Properties>
</file>