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0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30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0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_GB2312"/>
          <w:b w:val="0"/>
          <w:bCs w:val="0"/>
          <w:sz w:val="44"/>
          <w:szCs w:val="44"/>
        </w:rPr>
      </w:pPr>
      <w:r>
        <w:rPr>
          <w:rFonts w:ascii="宋体" w:hAnsi="宋体" w:cs="宋体"/>
          <w:sz w:val="30"/>
          <w:szCs w:val="30"/>
        </w:rPr>
        <w:br w:type="textWrapping"/>
      </w:r>
      <w:r>
        <w:rPr>
          <w:rFonts w:hint="eastAsia" w:ascii="方正小标宋简体" w:hAnsi="方正小标宋简体" w:eastAsia="方正小标宋简体" w:cs="宋体"/>
          <w:b w:val="0"/>
          <w:bCs w:val="0"/>
          <w:sz w:val="44"/>
          <w:szCs w:val="44"/>
        </w:rPr>
        <w:t>阳江市医疗卫生科技计划</w:t>
      </w:r>
      <w:r>
        <w:rPr>
          <w:rFonts w:hint="eastAsia" w:ascii="方正小标宋简体" w:hAnsi="方正小标宋简体" w:eastAsia="方正小标宋简体" w:cs="仿宋_GB2312"/>
          <w:b w:val="0"/>
          <w:bCs w:val="0"/>
          <w:sz w:val="44"/>
          <w:szCs w:val="44"/>
        </w:rPr>
        <w:t>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仿宋_GB2312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仿宋_GB2312"/>
          <w:b w:val="0"/>
          <w:bCs w:val="0"/>
          <w:sz w:val="44"/>
          <w:szCs w:val="44"/>
        </w:rPr>
        <w:t>可行性研究报告提纲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（参考）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　一、立项的背景与意义；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二、国内外研究现状与发展趋势；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三、项目实施主要内容、技术关键与创新点、预期目标；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640" w:lineRule="exact"/>
        <w:ind w:left="0" w:leftChars="0" w:right="0" w:rightChars="0" w:firstLine="0" w:firstLineChars="0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>四、工作基础、条件和优势；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五、项目实施方案、组织方式与课题分解；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六、进度安排与年度计划内容；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  <w:r>
        <w:rPr>
          <w:rFonts w:hint="eastAsia" w:ascii="仿宋_GB2312" w:hAnsi="仿宋_GB2312" w:eastAsia="仿宋_GB2312" w:cs="仿宋_GB2312"/>
          <w:sz w:val="32"/>
          <w:szCs w:val="32"/>
        </w:rPr>
        <w:t>　七、科技、社会效益分析。</w:t>
      </w:r>
      <w:r>
        <w:rPr>
          <w:rFonts w:hint="eastAsia" w:ascii="仿宋_GB2312" w:hAnsi="仿宋_GB2312" w:eastAsia="仿宋_GB2312" w:cs="仿宋_GB2312"/>
          <w:sz w:val="32"/>
          <w:szCs w:val="32"/>
        </w:rPr>
        <w:br w:type="textWrapping"/>
      </w:r>
    </w:p>
    <w:p>
      <w:pPr>
        <w:ind w:firstLine="600" w:firstLineChars="200"/>
        <w:rPr>
          <w:rFonts w:hint="eastAsia" w:ascii="宋体" w:hAnsi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cs="宋体"/>
          <w:sz w:val="30"/>
          <w:szCs w:val="30"/>
        </w:rPr>
      </w:pPr>
    </w:p>
    <w:p>
      <w:pPr>
        <w:ind w:firstLine="600" w:firstLineChars="200"/>
        <w:rPr>
          <w:rFonts w:hint="eastAsia" w:ascii="宋体" w:hAnsi="宋体" w:cs="宋体"/>
          <w:sz w:val="30"/>
          <w:szCs w:val="30"/>
        </w:rPr>
      </w:pPr>
    </w:p>
    <w:p>
      <w:pPr>
        <w:rPr>
          <w:rFonts w:hint="eastAsia"/>
          <w:b/>
          <w:bCs/>
          <w:sz w:val="32"/>
          <w:szCs w:val="32"/>
        </w:rPr>
      </w:pPr>
    </w:p>
    <w:p/>
    <w:p/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 w:start="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pBdr>
                              <w:between w:val="none" w:color="auto" w:sz="0" w:space="0"/>
                            </w:pBd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5"/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pBdr>
                        <w:between w:val="none" w:color="auto" w:sz="0" w:space="0"/>
                      </w:pBd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5"/>
                        <w:rFonts w:hint="eastAsia" w:ascii="宋体" w:hAnsi="宋体" w:eastAsia="宋体" w:cs="宋体"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c5Nzk3N2Q5OGJlYTg3ZTQ4NjhkODAzYmU2MWI1OWIifQ=="/>
  </w:docVars>
  <w:rsids>
    <w:rsidRoot w:val="39F84A0B"/>
    <w:rsid w:val="39F8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uiPriority w:val="0"/>
  </w:style>
  <w:style w:type="paragraph" w:customStyle="1" w:styleId="6">
    <w:name w:val="Normal (Web)"/>
    <w:basedOn w:val="7"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7">
    <w:name w:val="正文 New"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2022-05-31T09:12:00Z</dcterms:created>
  <dc:creator>陈婉宁</dc:creator>
  <cp:lastModifiedBy>陈婉宁</cp:lastModifiedBy>
  <dcterms:modified xsi:type="dcterms:W3CDTF">2022-05-31T09:12:36Z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A1F0B1FEACBB4AA0BA10F1A7CC8C79F3</vt:lpwstr>
  </property>
</Properties>
</file>