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8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spacing w:val="-20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-20"/>
          <w:sz w:val="32"/>
          <w:szCs w:val="32"/>
          <w:lang w:eastAsia="zh-CN"/>
        </w:rPr>
        <w:t>阳江市中小学（幼儿园）教育教学研究2023年度课题拟立项名单</w:t>
      </w:r>
    </w:p>
    <w:bookmarkEnd w:id="0"/>
    <w:tbl>
      <w:tblPr>
        <w:tblStyle w:val="2"/>
        <w:tblW w:w="89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4"/>
        <w:gridCol w:w="962"/>
        <w:gridCol w:w="2117"/>
        <w:gridCol w:w="969"/>
        <w:gridCol w:w="3670"/>
        <w:gridCol w:w="6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学科学段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阳江市教师发展中心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田翠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同伴排斥对中学生非自杀性自伤行为的影响及措施研究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高中心理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陈金平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基于学科核心素养的高中地理"研学课堂"构建的实践研究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高中地理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邹湘平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探究新课标背景下高中数学高效课堂的教学策略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谢旻珊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基于OBE教育理念的高中英语写作能力培养教育模式研究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唐忠杰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新课标背景下高中语文教师课堂教学设计能力提升策略研究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张小宇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新课程改革机制下高中数学课堂教学设计研究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广东两阳中学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梁泓舸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高中生同伴关系在积极心理品质对学业压力影响的中介作用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高中心理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陈展德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体育核心素养视域下武术校本课程开发与应用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郑瑞梁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基于物理核心素养的高中物理可视化教学实践研究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阳江职业技术学院附属实验学校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张秀齐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基于证据的小学数学课堂观察与诊断研究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阳江职业技术学院附属实验学校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陈盛德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基于国家体测测试数据分析开展提升小学生体质的行动研究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阳江职业技术学院附属实验学校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莫丽金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“双减”背景下小学语文教学与学生生活高效融合的行动研究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阳江市实验学校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张萦萦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新型材料热缩片的美育实践研究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阳江市实验学校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施结飞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小学语文课外阅读晋级活动的实践研究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阳江市丰泰学校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招文芳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小学音乐课堂律动教学之策略研究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小学音乐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陈晓敏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培智学校低年级劳动技能教育的探索与实践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余秀转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绘本应用于培智学校小学阶段生活适应教学的实践研究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阳江市政府机关幼儿园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徐达娴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中华优秀传统文化融入幼儿园美术活动的实践研究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关文枫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“互联网+”时代下中职翻转课堂教学实践研究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王萌琳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课程思政有效融入中职幼儿保育专业教学的实践研究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阳江市江城区教师发展中心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蔡业开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新中考背景下初中生物实验操作的策略研究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阳江市江城区教师发展中心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梁秀兰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情景体验模式在小学英语对话教学中的应用研究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林进军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“双减”背景下中学语文体质增效教学策略研究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周润华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基于高中语文学习任务群的群文教学实施策略研究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阳江市第四中学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周帅利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项目式学习在初中信息科技课堂教学的实践研究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初中信息技术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阳江市城西学校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唐军松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基于核心素养的初中物理家庭实验开发与实践研究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初中物理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阳江市第二中学附属小学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关肖梅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基于新课程理念下小学语文低年段写话教学方法的实践研究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阳江市江城第三小学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冯碧珍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“双减”背景下小学语文高年级个性化作业的实践研究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阳江市江城第九小学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梁文贯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武术校本课程开发与实践的研究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阳江市江城第九小学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曾良放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小学中低年级数学生活化教学的实践研究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阳江市江城第十一小学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许小琼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“双减”背景下小学低年级语文趣味作业设计策略研究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阳江市江城第一小学城南校区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张美馨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核心素养下，和美教育的特色班级行为文化建设研究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阳江市江城第一小学城南校区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李劲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“双减”背景下提升小学数学语言表达能力的实践研究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阳江市江城第一小学城南校区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张珠顺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通过特色校本课程推进学生“五育”并举的实践研究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阳江市江城区岗列中心小学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敖美华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提升小学生数学画图能力的策略研究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阳江市江城区特殊教育学校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关琼霄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培智学生文明礼仪教育生活化的实践研究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阳江市江城区幼儿园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黄仪仙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幼小衔接视角下语言教学活动的研究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阳江市江城区幼儿园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梁莉琳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基于本土文化下幼儿动手能力的培养实践研究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阳江市绿地小学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赖燕婷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提升小学生水平二50米跑质量的教学实践研究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阳江市绿地小学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敖舒敏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“双减”背景下的个性化作业设计研究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阳江市实验小学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林美芳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小学高年级英语词汇微课开发与课堂应用研究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黄惠秦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中学化学实验改进方向及实施途径研究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黄冰雅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高中生物真实情境教学的实践研究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李赛恩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基于STEAM教育理念的高中信息技术创客培养教学现状与策略研究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高中信息技术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冯金凤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课堂教学链接科技活动提升学生实践能力研究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高中信息技术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阳东区第二中学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岑均计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“双减”背景下初中作文教学策略的研究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阳东区第二中学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吴志锋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基于GeoGebra软件的高中数学课堂探究活动研究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阳东区第二中学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易华丽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核心素养视域下高中语文群文阅读思维能力培养的策略研究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阳东区凤凰中学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黎晓丹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基于大概念的初中生物中考大单元复习的教学策略研究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阳东区凤凰中学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梁婵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“双减”背景下初中数学课堂“变式教学，以变促教”有效策略研究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阳东区凤凰中学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谭月明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“美好教育”理念下构建美好课堂的实践与研究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阳东区金湾学校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彭丽敏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小学信息技术与学科教学深度融合的实践研究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小学信息技术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阳东区南华实验学校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张丹萍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初中生心理危机干预的团体心理辅导实践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初中心理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阳东区南华实验学校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梁宗掌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双减背景下学生全面发展的多元评价研究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阳东区实验学校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李绍珍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信息技术与小学数学课堂教学深度融合的策略研究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阳东区北惯中学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司徒新友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“双减”背景下乡镇初中英语创新课后作业有效设计的研究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阳东区北惯中学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林举康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乡镇初中“名教师培养工作室”骨干教师培养机制研究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阳东区第一幼儿园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施月兰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绘本演绎对大班幼儿语言表达能力发展的实践研究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阳东区第一职业技术学校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陈永青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基于归因理论的激发中职学生历史学习动机策略研究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阳东区第一职业技术学校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李美珠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中职学校保育师实操课堂教学策略的实践研究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阳东区东城镇第二小学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岑艳青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教师网络学习空间应用现状问题及策略研究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阳东区东城镇第三小学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张雪冰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“双减”背景下开展小学生“快乐德育”的教育教学实践研究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阳东区红丰镇塘围小学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林良敢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基于传统文化背景的农村小学培养学生现代君子淑女的实践研究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阳东区红丰镇塘围小学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杨小梅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“双减”背景下小学语文作业个性化设计探究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阳东区红丰镇中心小学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茹文高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实践基地建设下的乡镇小学高年级劳动教育课程设计与应用研究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小学劳动教育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阳东区雅韶镇中心小学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利俏凤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核心素养背景下农村小学英语教师教学设计能力研究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阳东区雅韶镇中心小学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陈小飞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农村小学高年级整本书阅读指导策略的研究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阳东区博恒精英学校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郑映华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基于核心素养下教师专业化发展的策略研究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袁健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大概念统领下的高中化学大单元教学设计与实践探究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张艺弋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新课标下高中英语高效阅读的预习策略研究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曹茹红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基于英语核心素养的高中阅读课“问题链”教学研究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杜欣禧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思维导图在高中英语读后续写教学中的应用研究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谢茵茵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基于核心素养的高中思政课大单元教学策略研究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高中政治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蔡伯胜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“双减”背景下初中道德与法治作业设计实践研究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初中道法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曾凡潘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高中生物课堂有效教学模式与策略研究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高中生物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龙海姚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词块教学法在高中英语写作教学中的应用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李剑镔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信息技术与初中化学教学深度融合研究与实践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黄秀凤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基于生命教育的初中生物学项目式教学研究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初中生物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韦小玲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初中语文写作类校本课程开发与实施的研究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阳春市八甲镇中心小学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王富文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基于数学核心素养的乡村学校课堂教学评价体系研究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阳春市春城街道第一小学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范绍琰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小学英语课堂教学中创设情境的研究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阳春市春州小学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洪丽洁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小学中年级劳动教育课程构建与实施的研究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小学劳动教育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阳春市春州小学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李媚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“阅读链接”在小学语文阅读教学中有效运用的研究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阳春市春州小学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庄清秀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落实文学阅读与创意表达学习任务群的研究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阳春市河西街道崆峒小学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杨文宇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家校合作在小学德育工作中的实践研究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阳春市河西街道中心小学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袁冬媚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思维导图在小学英语教学中的应用研究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阳春市府机关幼儿园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刘莉霞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幼儿园渐浸式幼小衔接的行动研究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阳春市松柏镇中心小学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吴秋萍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农村小学生心理健康教育实践研究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小学心理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阳春市兴华小学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冯婷婷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新课标下小学数学教学中学生的互助学习模式研究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阳春市教育实验幼儿园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冯燕宁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在安吉游戏背景下幼儿园自主游戏的园本化实践与研究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阳春市莲平小学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陈紫君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激励式提问与评价在高年级阅读教学的运用探究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阳春市启智学校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李文娟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启智学校四年级学生整理与收纳课程的实践研究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阳春市实验小学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蓝畅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基于核心素养的小学中年级英语作业设计的实践与研究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阳春市新和小学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张静宜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双减背景下小学英语个性化作业设计与研究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阳春市新和幼儿园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伍艺玲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有效运用生活材料开展幼儿园美工活动的实践研究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阳春市新吉小学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李彩枚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主题阅读对青年教师专业成长影响的行动研究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阳春市逸夫小学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群文阅读在小学的实践研究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阳春市逸夫小学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李洁明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双减政策下培养小学生自助阅读能力的探究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叶勇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阳春中职校园足球“教-练-赛”教学模式的探索与实践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阳春市中等职业技术学校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阮丽纳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信息技术与山区中职历史课堂教学深度融合实践与研究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波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高中地理试卷讲评课有效教学实践与策略研究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高中地理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陈玉苗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“化说生活”校本课程开发与实践研究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  进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高中学生历史逻辑思维能力的培养研究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高中历史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陈光柱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核心素养背景下的高中数学单元整体教学研究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沈伦星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“双减"背景下提高高中数学教学有效性策略研究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赖文玲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核心素养视角下的英语课程思政研究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涂坤林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核心素养视域下高中任务驱动型材料作文审题立意策略研究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揭  云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基于语文核心素养的单元教学设计研究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阳西县程村学校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许德琳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古诗文教学培养农村初中生国学素养的策略研究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阳西县程村镇中心小学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叶秋花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基于核心素养下小学英语趣味课堂教学有效研究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阳西县丹江小学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刘运喜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“双减”背景下小学高年级语文有效性阅读策略的研究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阳西县第二小学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江伙军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魅力社团——小学科学校本课程教学案例研究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阳西县第二幼儿园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谭春梅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幼儿园爱国主义教育课程开发与实施的研究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阳西县第四小学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朱世雄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基于“学-教-评”一致性的单元整体教学设计与实践研究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阳西县方正小学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陈文忠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基于语文核心素养的诗联、书法教学研究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阳西县方正中学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许瑞霞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基于单元整体教学的初中英语作业设计探究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阳西县儒洞学校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陈永忠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“双减”背景下农村初中英语学科提质增效教学策略研究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初中英语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阳西县实验小学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曹锦秀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基于新课程改革理念下的小学语文阅读教学策略研究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阳西县塘口镇中心小学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姚春燕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“双减”背景下小学语文单元作业设计的实践研究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小学语文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阳江市海陵岛经济开发试验区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阳江市海陵岛经济开发试验区海陵中学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陈昌毅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STEAM教育理念在初中课程教学设计应用研究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阳江市海陵岛经济开发试验区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阳江市海陵岛经济开发试验区闸坡中心小学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周巧迎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基于“教-学-评”一致下的小学中段几何概念教学策略研究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小学数学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阳江高新技术产业开发区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阳江高新技术产业开发区漠南中学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罗兜迟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外来工子女学生的行为养成教育研究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阳江高新技术产业开发区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阳江高新技术产业开发区漠南中学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蔡幼玲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农村高中数学教学中分层作业布置的研究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高中数学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阳江高新技术产业开发区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阳江高新技术产业开发区漠南中学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黄锦辉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基于核心素养的高中校本课程开发与实践研究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spacing w:val="-20"/>
          <w:sz w:val="32"/>
          <w:szCs w:val="32"/>
        </w:rPr>
      </w:pP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iMjY4NTkzZTlkMDIzMjFlNjliM2IwZmJhMWM4OGQifQ=="/>
  </w:docVars>
  <w:rsids>
    <w:rsidRoot w:val="1AF349BC"/>
    <w:rsid w:val="008565C7"/>
    <w:rsid w:val="0452790A"/>
    <w:rsid w:val="09EC6D6B"/>
    <w:rsid w:val="11D56509"/>
    <w:rsid w:val="16002DCC"/>
    <w:rsid w:val="1AF349BC"/>
    <w:rsid w:val="27D77408"/>
    <w:rsid w:val="2A4F3F59"/>
    <w:rsid w:val="39C95782"/>
    <w:rsid w:val="55081EEB"/>
    <w:rsid w:val="5CCB51AF"/>
    <w:rsid w:val="62DE6E15"/>
    <w:rsid w:val="6BE856A0"/>
    <w:rsid w:val="75AB158F"/>
    <w:rsid w:val="78F1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ascii="方正书宋_GBK" w:hAnsi="方正书宋_GBK" w:eastAsia="方正书宋_GBK" w:cs="方正书宋_GBK"/>
      <w:color w:val="000000"/>
      <w:sz w:val="24"/>
      <w:szCs w:val="24"/>
      <w:u w:val="none"/>
    </w:rPr>
  </w:style>
  <w:style w:type="character" w:customStyle="1" w:styleId="5">
    <w:name w:val="font11"/>
    <w:basedOn w:val="3"/>
    <w:qFormat/>
    <w:uiPriority w:val="0"/>
    <w:rPr>
      <w:rFonts w:hint="eastAsia" w:ascii="仿宋_GB2312" w:hAnsi="Times New Roman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5470</Words>
  <Characters>5668</Characters>
  <Lines>0</Lines>
  <Paragraphs>0</Paragraphs>
  <TotalTime>4</TotalTime>
  <ScaleCrop>false</ScaleCrop>
  <LinksUpToDate>false</LinksUpToDate>
  <CharactersWithSpaces>5692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2023-01-13T01:00:00Z</dcterms:created>
  <dc:creator>杨歆璇</dc:creator>
  <cp:lastModifiedBy>吴迪</cp:lastModifiedBy>
  <cp:lastPrinted>2023-03-04T16:16:00Z</cp:lastPrinted>
  <dcterms:modified xsi:type="dcterms:W3CDTF">2023-03-08T02:49:15Z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1B53266D7590446880B88D482A5AFBC6</vt:lpwstr>
  </property>
</Properties>
</file>