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outlineLvl w:val="0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2025年省级制造业当家重点任务保障专项资金（民营经济及中小微企业发展）</w:t>
      </w:r>
    </w:p>
    <w:p>
      <w:pPr>
        <w:jc w:val="center"/>
        <w:outlineLvl w:val="0"/>
        <w:rPr>
          <w:rFonts w:hint="eastAsia" w:ascii="仿宋" w:hAnsi="仿宋" w:eastAsia="仿宋" w:cs="仿宋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项目入库</w:t>
      </w:r>
    </w:p>
    <w:p>
      <w:pPr>
        <w:rPr>
          <w:rFonts w:hint="eastAsia" w:ascii="仿宋" w:hAnsi="仿宋" w:eastAsia="仿宋" w:cs="仿宋"/>
          <w:sz w:val="32"/>
          <w:szCs w:val="32"/>
        </w:rPr>
      </w:pPr>
    </w:p>
    <w:p>
      <w:pPr>
        <w:rPr>
          <w:rFonts w:hint="eastAsia" w:ascii="仿宋" w:hAnsi="仿宋" w:eastAsia="仿宋" w:cs="仿宋"/>
          <w:sz w:val="32"/>
          <w:szCs w:val="32"/>
        </w:rPr>
      </w:pPr>
    </w:p>
    <w:p>
      <w:pPr>
        <w:jc w:val="center"/>
        <w:outlineLvl w:val="0"/>
        <w:rPr>
          <w:rFonts w:hint="eastAsia" w:ascii="方正小标宋简体" w:hAnsi="方正小标宋简体" w:eastAsia="方正小标宋简体" w:cs="方正小标宋简体"/>
          <w:sz w:val="72"/>
          <w:szCs w:val="72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72"/>
          <w:szCs w:val="72"/>
          <w:lang w:val="en-US" w:eastAsia="zh-CN"/>
        </w:rPr>
        <w:t>申</w:t>
      </w:r>
    </w:p>
    <w:p>
      <w:pPr>
        <w:jc w:val="center"/>
        <w:outlineLvl w:val="0"/>
        <w:rPr>
          <w:rFonts w:hint="eastAsia" w:ascii="方正小标宋简体" w:hAnsi="方正小标宋简体" w:eastAsia="方正小标宋简体" w:cs="方正小标宋简体"/>
          <w:sz w:val="72"/>
          <w:szCs w:val="72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72"/>
          <w:szCs w:val="72"/>
          <w:lang w:val="en-US" w:eastAsia="zh-CN"/>
        </w:rPr>
        <w:t>报</w:t>
      </w:r>
    </w:p>
    <w:p>
      <w:pPr>
        <w:jc w:val="center"/>
        <w:outlineLvl w:val="0"/>
        <w:rPr>
          <w:rFonts w:hint="eastAsia" w:ascii="方正小标宋简体" w:hAnsi="方正小标宋简体" w:eastAsia="方正小标宋简体" w:cs="方正小标宋简体"/>
          <w:sz w:val="72"/>
          <w:szCs w:val="72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72"/>
          <w:szCs w:val="72"/>
          <w:lang w:val="en-US" w:eastAsia="zh-CN"/>
        </w:rPr>
        <w:t>材</w:t>
      </w:r>
    </w:p>
    <w:p>
      <w:pPr>
        <w:jc w:val="center"/>
        <w:outlineLvl w:val="0"/>
        <w:rPr>
          <w:rFonts w:hint="eastAsia" w:ascii="方正小标宋简体" w:hAnsi="方正小标宋简体" w:eastAsia="方正小标宋简体" w:cs="方正小标宋简体"/>
          <w:sz w:val="72"/>
          <w:szCs w:val="72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72"/>
          <w:szCs w:val="72"/>
          <w:lang w:val="en-US" w:eastAsia="zh-CN"/>
        </w:rPr>
        <w:t>料</w:t>
      </w:r>
    </w:p>
    <w:p>
      <w:pPr>
        <w:jc w:val="center"/>
        <w:rPr>
          <w:rFonts w:hint="eastAsia" w:ascii="方正小标宋简体" w:hAnsi="方正小标宋简体" w:eastAsia="方正小标宋简体" w:cs="方正小标宋简体"/>
          <w:sz w:val="72"/>
          <w:szCs w:val="72"/>
          <w:lang w:val="en-US" w:eastAsia="zh-CN"/>
        </w:rPr>
      </w:pPr>
    </w:p>
    <w:p>
      <w:pPr>
        <w:ind w:left="1638" w:leftChars="0" w:hanging="1638" w:hangingChars="512"/>
        <w:jc w:val="both"/>
        <w:rPr>
          <w:rFonts w:hint="default" w:ascii="方正小标宋简体" w:hAnsi="方正小标宋简体" w:eastAsia="方正小标宋简体" w:cs="方正小标宋简体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项目名称：</w:t>
      </w:r>
      <w:r>
        <w:rPr>
          <w:rFonts w:hint="eastAsia" w:ascii="仿宋" w:hAnsi="仿宋" w:eastAsia="仿宋" w:cs="仿宋"/>
          <w:sz w:val="32"/>
          <w:szCs w:val="32"/>
          <w:u w:val="single"/>
          <w:lang w:val="en-US" w:eastAsia="zh-CN"/>
        </w:rPr>
        <w:t xml:space="preserve">     （企业简称，上报时删除括号内容）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2025年民营经济及中小微企业发展专项资金</w:t>
      </w:r>
    </w:p>
    <w:p>
      <w:pPr>
        <w:jc w:val="left"/>
        <w:outlineLvl w:val="0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专题名称：专精特新中小企业贷款贴息</w:t>
      </w:r>
      <w:bookmarkStart w:id="0" w:name="_GoBack"/>
      <w:bookmarkEnd w:id="0"/>
    </w:p>
    <w:p>
      <w:pPr>
        <w:jc w:val="left"/>
        <w:outlineLvl w:val="0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企业名称：</w:t>
      </w:r>
    </w:p>
    <w:p>
      <w:pPr>
        <w:jc w:val="left"/>
        <w:outlineLvl w:val="0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联系人：                 联系电话：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AFF" w:usb1="C0007841" w:usb2="00000009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doNotDisplayPageBoundaries w:val="true"/>
  <w:embedSystemFonts/>
  <w:bordersDoNotSurroundHeader w:val="true"/>
  <w:bordersDoNotSurroundFooter w:val="true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DC773FC"/>
    <w:rsid w:val="099248A8"/>
    <w:rsid w:val="0DC773FC"/>
    <w:rsid w:val="10DF3CCA"/>
    <w:rsid w:val="1FAA4110"/>
    <w:rsid w:val="27EC44BA"/>
    <w:rsid w:val="316B7BCF"/>
    <w:rsid w:val="486C07A8"/>
    <w:rsid w:val="572851E3"/>
    <w:rsid w:val="5DFF74BC"/>
    <w:rsid w:val="64D44543"/>
    <w:rsid w:val="72030106"/>
    <w:rsid w:val="7AFE7122"/>
    <w:rsid w:val="7BBEDB5E"/>
    <w:rsid w:val="7DFF0689"/>
    <w:rsid w:val="7FFCC389"/>
    <w:rsid w:val="BF9FA25A"/>
    <w:rsid w:val="F65F9112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semiHidden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qFormat/>
    <w:uiPriority w:val="0"/>
    <w:pPr>
      <w:spacing w:afterLines="0" w:afterAutospacing="0" w:line="620" w:lineRule="exact"/>
      <w:ind w:firstLine="880" w:firstLineChars="200"/>
    </w:pPr>
    <w:rPr>
      <w:rFonts w:eastAsia="仿宋_GB2312"/>
      <w:sz w:val="32"/>
    </w:rPr>
  </w:style>
  <w:style w:type="paragraph" w:styleId="3">
    <w:name w:val="header"/>
    <w:basedOn w:val="1"/>
    <w:link w:val="6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jc w:val="center"/>
    </w:pPr>
    <w:rPr>
      <w:rFonts w:ascii="Calibri" w:hAnsi="Calibri" w:eastAsia="宋体"/>
      <w:sz w:val="18"/>
      <w:szCs w:val="18"/>
    </w:rPr>
  </w:style>
  <w:style w:type="character" w:customStyle="1" w:styleId="6">
    <w:name w:val=" Char Char2"/>
    <w:basedOn w:val="5"/>
    <w:link w:val="3"/>
    <w:qFormat/>
    <w:uiPriority w:val="0"/>
    <w:rPr>
      <w:rFonts w:ascii="Calibri" w:hAnsi="Calibri" w:eastAsia="宋体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BJ</Company>
  <Pages>1</Pages>
  <Words>0</Words>
  <Characters>0</Characters>
  <Lines>0</Lines>
  <Paragraphs>0</Paragraphs>
  <TotalTime>3</TotalTime>
  <ScaleCrop>false</ScaleCrop>
  <LinksUpToDate>false</LinksUpToDate>
  <CharactersWithSpaces>0</CharactersWithSpaces>
  <Application>WPS Office_11.8.2.10290_F1E327BC-269C-435d-A152-05C5408002CA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2019-09-21T02:48:00Z</dcterms:created>
  <dc:creator>lenovo</dc:creator>
  <cp:lastModifiedBy>1425269328448</cp:lastModifiedBy>
  <cp:lastPrinted>2020-06-14T07:33:00Z</cp:lastPrinted>
  <dcterms:modified xsi:type="dcterms:W3CDTF">2024-06-27T11:14:49Z</dcterms:modified>
  <dc:title>2022年省级促进经济高质量发展专项资金</dc:title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2052-11.8.2.10290</vt:lpwstr>
  </property>
</Properties>
</file>