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阳江市公安局海陵分局</w:t>
      </w:r>
      <w:r>
        <w:rPr>
          <w:rFonts w:hint="eastAsia" w:ascii="仿宋" w:hAnsi="仿宋" w:eastAsia="仿宋" w:cs="仿宋"/>
          <w:sz w:val="30"/>
          <w:szCs w:val="30"/>
        </w:rPr>
        <w:t>关于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2016年</w:t>
      </w:r>
      <w:r>
        <w:rPr>
          <w:rFonts w:hint="eastAsia" w:ascii="仿宋" w:hAnsi="仿宋" w:eastAsia="仿宋" w:cs="仿宋"/>
          <w:sz w:val="30"/>
          <w:szCs w:val="30"/>
        </w:rPr>
        <w:t>机关运行经费决算、政府采购决算情况说明</w:t>
      </w:r>
    </w:p>
    <w:p>
      <w:pPr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一、机关运行经费决算</w:t>
      </w:r>
      <w:r>
        <w:rPr>
          <w:rFonts w:hint="eastAsia" w:ascii="仿宋" w:hAnsi="仿宋" w:eastAsia="仿宋" w:cs="仿宋"/>
          <w:b/>
          <w:sz w:val="30"/>
          <w:szCs w:val="30"/>
        </w:rPr>
        <w:t>情况</w:t>
      </w:r>
      <w:r>
        <w:rPr>
          <w:rFonts w:hint="eastAsia" w:ascii="仿宋" w:hAnsi="仿宋" w:eastAsia="仿宋" w:cs="仿宋"/>
          <w:b/>
          <w:sz w:val="30"/>
          <w:szCs w:val="30"/>
        </w:rPr>
        <w:t>说明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2016年本部门机关运行经费支出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1415.58</w:t>
      </w:r>
      <w:r>
        <w:rPr>
          <w:rFonts w:hint="eastAsia" w:ascii="仿宋" w:hAnsi="仿宋" w:eastAsia="仿宋" w:cs="仿宋"/>
          <w:sz w:val="30"/>
          <w:szCs w:val="30"/>
        </w:rPr>
        <w:t>千元，包括办公费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100.91</w:t>
      </w:r>
      <w:r>
        <w:rPr>
          <w:rFonts w:hint="eastAsia" w:ascii="仿宋" w:hAnsi="仿宋" w:eastAsia="仿宋" w:cs="仿宋"/>
          <w:sz w:val="30"/>
          <w:szCs w:val="30"/>
        </w:rPr>
        <w:t>千元，印刷费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24.77</w:t>
      </w:r>
      <w:r>
        <w:rPr>
          <w:rFonts w:hint="eastAsia" w:ascii="仿宋" w:hAnsi="仿宋" w:eastAsia="仿宋" w:cs="仿宋"/>
          <w:sz w:val="30"/>
          <w:szCs w:val="30"/>
        </w:rPr>
        <w:t>千元，邮电费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28.94</w:t>
      </w:r>
      <w:r>
        <w:rPr>
          <w:rFonts w:hint="eastAsia" w:ascii="仿宋" w:hAnsi="仿宋" w:eastAsia="仿宋" w:cs="仿宋"/>
          <w:sz w:val="30"/>
          <w:szCs w:val="30"/>
        </w:rPr>
        <w:t>千元，差旅费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57.47</w:t>
      </w:r>
      <w:r>
        <w:rPr>
          <w:rFonts w:hint="eastAsia" w:ascii="仿宋" w:hAnsi="仿宋" w:eastAsia="仿宋" w:cs="仿宋"/>
          <w:sz w:val="30"/>
          <w:szCs w:val="30"/>
        </w:rPr>
        <w:t>千元，会议费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千元，福利费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0.11</w:t>
      </w:r>
      <w:r>
        <w:rPr>
          <w:rFonts w:hint="eastAsia" w:ascii="仿宋" w:hAnsi="仿宋" w:eastAsia="仿宋" w:cs="仿宋"/>
          <w:sz w:val="30"/>
          <w:szCs w:val="30"/>
        </w:rPr>
        <w:t>千元，日常维修费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80.57</w:t>
      </w:r>
      <w:r>
        <w:rPr>
          <w:rFonts w:hint="eastAsia" w:ascii="仿宋" w:hAnsi="仿宋" w:eastAsia="仿宋" w:cs="仿宋"/>
          <w:sz w:val="30"/>
          <w:szCs w:val="30"/>
        </w:rPr>
        <w:t>千元，专用材料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0.93</w:t>
      </w:r>
      <w:r>
        <w:rPr>
          <w:rFonts w:hint="eastAsia" w:ascii="仿宋" w:hAnsi="仿宋" w:eastAsia="仿宋" w:cs="仿宋"/>
          <w:sz w:val="30"/>
          <w:szCs w:val="30"/>
        </w:rPr>
        <w:t>千元，一般设备购置费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千元，办公用房水电费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162.65</w:t>
      </w:r>
      <w:r>
        <w:rPr>
          <w:rFonts w:hint="eastAsia" w:ascii="仿宋" w:hAnsi="仿宋" w:eastAsia="仿宋" w:cs="仿宋"/>
          <w:sz w:val="30"/>
          <w:szCs w:val="30"/>
        </w:rPr>
        <w:t>千元，办公用房取暖费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千元，办公用房物业管理费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千元，公务用车运行维护费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186.99</w:t>
      </w:r>
      <w:r>
        <w:rPr>
          <w:rFonts w:hint="eastAsia" w:ascii="仿宋" w:hAnsi="仿宋" w:eastAsia="仿宋" w:cs="仿宋"/>
          <w:sz w:val="30"/>
          <w:szCs w:val="30"/>
        </w:rPr>
        <w:t>千元，其他费用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44.02</w:t>
      </w:r>
      <w:r>
        <w:rPr>
          <w:rFonts w:hint="eastAsia" w:ascii="仿宋" w:hAnsi="仿宋" w:eastAsia="仿宋" w:cs="仿宋"/>
          <w:sz w:val="30"/>
          <w:szCs w:val="30"/>
        </w:rPr>
        <w:t>千元。比2015年增加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430.80</w:t>
      </w:r>
      <w:r>
        <w:rPr>
          <w:rFonts w:hint="eastAsia" w:ascii="仿宋" w:hAnsi="仿宋" w:eastAsia="仿宋" w:cs="仿宋"/>
          <w:sz w:val="30"/>
          <w:szCs w:val="30"/>
        </w:rPr>
        <w:t>千元，增长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43.74</w:t>
      </w:r>
      <w:r>
        <w:rPr>
          <w:rFonts w:hint="eastAsia" w:ascii="仿宋" w:hAnsi="仿宋" w:eastAsia="仿宋" w:cs="仿宋"/>
          <w:sz w:val="30"/>
          <w:szCs w:val="30"/>
        </w:rPr>
        <w:t>%，主要原因是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办案业务量增大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二、政府采购决算情况说明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2016年本部门政府采购支出总额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千元，其中：政府采购货物支出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千元，政府采购服务支出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千元。政府采购支出中授予中小企业合同金额为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千元，占政府采购支出总额的比重为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%；政府采购中授予小微企业合同金额为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千元。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7D0B"/>
    <w:rsid w:val="08941C93"/>
    <w:rsid w:val="144D2F14"/>
    <w:rsid w:val="15543CFC"/>
    <w:rsid w:val="19B776E2"/>
    <w:rsid w:val="23710334"/>
    <w:rsid w:val="252941B6"/>
    <w:rsid w:val="27AF240A"/>
    <w:rsid w:val="2BBE5CEC"/>
    <w:rsid w:val="30186E98"/>
    <w:rsid w:val="33846CA2"/>
    <w:rsid w:val="39782D35"/>
    <w:rsid w:val="4152004D"/>
    <w:rsid w:val="454E2068"/>
    <w:rsid w:val="53D66D52"/>
    <w:rsid w:val="59715171"/>
    <w:rsid w:val="59FB3692"/>
    <w:rsid w:val="5B4A22AC"/>
    <w:rsid w:val="68241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2017-12-13T03:49:10Z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