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16" w:rsidRDefault="00C72DB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阳江市初中阶段毕业水平</w:t>
      </w:r>
    </w:p>
    <w:p w:rsidR="006C5F16" w:rsidRDefault="00C72DB5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考试改革方案</w:t>
      </w:r>
    </w:p>
    <w:p w:rsidR="006C5F16" w:rsidRDefault="006C5F16">
      <w:pPr>
        <w:rPr>
          <w:rFonts w:ascii="Times New Roman" w:hAnsi="Times New Roman"/>
        </w:rPr>
      </w:pPr>
    </w:p>
    <w:p w:rsidR="006C5F16" w:rsidRDefault="00C72DB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为贯彻落实《国务院关于深化考试招生制度改革的实施意见》，充分发挥初中阶段毕业水平考试的导向功能，实现初中与高中学科的有效衔接。我们起草了《阳江市初中阶段毕业水平考试改革方案（征求意见稿）》，</w:t>
      </w:r>
      <w:r>
        <w:rPr>
          <w:rFonts w:ascii="Times New Roman" w:eastAsia="仿宋_GB2312" w:hAnsi="Times New Roman" w:hint="eastAsia"/>
          <w:sz w:val="32"/>
          <w:szCs w:val="32"/>
        </w:rPr>
        <w:t>并</w:t>
      </w:r>
      <w:r>
        <w:rPr>
          <w:rFonts w:ascii="Times New Roman" w:eastAsia="仿宋_GB2312" w:hAnsi="Times New Roman"/>
          <w:sz w:val="32"/>
          <w:szCs w:val="32"/>
        </w:rPr>
        <w:t>征求了市教育局相关科室、各县（市、区）教育局、市直各有关学校的意见，并对各方面意见进行了全面的分析比较，综合各方意见，初步确定如下方案：</w:t>
      </w:r>
    </w:p>
    <w:p w:rsidR="006C5F16" w:rsidRDefault="00C72DB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语文、数学、英语每科</w:t>
      </w:r>
      <w:r>
        <w:rPr>
          <w:rFonts w:ascii="Times New Roman" w:eastAsia="仿宋_GB2312" w:hAnsi="Times New Roman"/>
          <w:sz w:val="32"/>
          <w:szCs w:val="32"/>
        </w:rPr>
        <w:t>120</w:t>
      </w:r>
      <w:r>
        <w:rPr>
          <w:rFonts w:ascii="Times New Roman" w:eastAsia="仿宋_GB2312" w:hAnsi="Times New Roman"/>
          <w:sz w:val="32"/>
          <w:szCs w:val="32"/>
        </w:rPr>
        <w:t>分，政治、物理、化学每科</w:t>
      </w:r>
      <w:r>
        <w:rPr>
          <w:rFonts w:ascii="Times New Roman" w:eastAsia="仿宋_GB2312" w:hAnsi="Times New Roman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分，历史、地理、生物每科</w:t>
      </w:r>
      <w:r>
        <w:rPr>
          <w:rFonts w:ascii="Times New Roman" w:eastAsia="仿宋_GB2312" w:hAnsi="Times New Roman"/>
          <w:sz w:val="32"/>
          <w:szCs w:val="32"/>
        </w:rPr>
        <w:t>40</w:t>
      </w:r>
      <w:r>
        <w:rPr>
          <w:rFonts w:ascii="Times New Roman" w:eastAsia="仿宋_GB2312" w:hAnsi="Times New Roman"/>
          <w:sz w:val="32"/>
          <w:szCs w:val="32"/>
        </w:rPr>
        <w:t>分，体育</w:t>
      </w:r>
      <w:r>
        <w:rPr>
          <w:rFonts w:ascii="Times New Roman" w:eastAsia="仿宋_GB2312" w:hAnsi="Times New Roman"/>
          <w:sz w:val="32"/>
          <w:szCs w:val="32"/>
        </w:rPr>
        <w:t>52.8</w:t>
      </w:r>
      <w:r>
        <w:rPr>
          <w:rFonts w:ascii="Times New Roman" w:eastAsia="仿宋_GB2312" w:hAnsi="Times New Roman"/>
          <w:sz w:val="32"/>
          <w:szCs w:val="32"/>
        </w:rPr>
        <w:t>分（占中考文化课总分的</w:t>
      </w:r>
      <w:r>
        <w:rPr>
          <w:rFonts w:ascii="Times New Roman" w:eastAsia="仿宋_GB2312" w:hAnsi="Times New Roman"/>
          <w:sz w:val="32"/>
          <w:szCs w:val="32"/>
        </w:rPr>
        <w:t>8%</w:t>
      </w:r>
      <w:r>
        <w:rPr>
          <w:rFonts w:ascii="Times New Roman" w:eastAsia="仿宋_GB2312" w:hAnsi="Times New Roman"/>
          <w:sz w:val="32"/>
          <w:szCs w:val="32"/>
        </w:rPr>
        <w:t>），中考总分</w:t>
      </w:r>
      <w:r>
        <w:rPr>
          <w:rFonts w:ascii="Times New Roman" w:eastAsia="仿宋_GB2312" w:hAnsi="Times New Roman"/>
          <w:sz w:val="32"/>
          <w:szCs w:val="32"/>
        </w:rPr>
        <w:t>712.8</w:t>
      </w:r>
      <w:r>
        <w:rPr>
          <w:rFonts w:ascii="Times New Roman" w:eastAsia="仿宋_GB2312" w:hAnsi="Times New Roman"/>
          <w:sz w:val="32"/>
          <w:szCs w:val="32"/>
        </w:rPr>
        <w:t>分。</w:t>
      </w:r>
    </w:p>
    <w:p w:rsidR="006C5F16" w:rsidRDefault="00C72DB5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注：语文、数学、英语卷面</w:t>
      </w:r>
      <w:r>
        <w:rPr>
          <w:rFonts w:ascii="Times New Roman" w:eastAsia="仿宋_GB2312" w:hAnsi="Times New Roman"/>
          <w:sz w:val="32"/>
          <w:szCs w:val="32"/>
        </w:rPr>
        <w:t>120</w:t>
      </w:r>
      <w:r>
        <w:rPr>
          <w:rFonts w:ascii="Times New Roman" w:eastAsia="仿宋_GB2312" w:hAnsi="Times New Roman"/>
          <w:sz w:val="32"/>
          <w:szCs w:val="32"/>
        </w:rPr>
        <w:t>分，政治、历史、地理、物理、化学、生物各科卷面成绩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</w:rPr>
        <w:t>分，各学科均采用省教育考试院命制的试题。计算中考成绩时按相应分值折算，汇总后按四舍五入取整计入中考总分。</w:t>
      </w:r>
    </w:p>
    <w:p w:rsidR="006C5F16" w:rsidRDefault="006C5F16">
      <w:pPr>
        <w:rPr>
          <w:rFonts w:ascii="Times New Roman" w:eastAsia="仿宋_GB2312" w:hAnsi="Times New Roman"/>
          <w:sz w:val="32"/>
          <w:szCs w:val="32"/>
        </w:rPr>
      </w:pPr>
    </w:p>
    <w:p w:rsidR="006C5F16" w:rsidRDefault="006C5F16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C5F16" w:rsidSect="006C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B5" w:rsidRDefault="00C72DB5" w:rsidP="00A85439">
      <w:r>
        <w:separator/>
      </w:r>
    </w:p>
  </w:endnote>
  <w:endnote w:type="continuationSeparator" w:id="1">
    <w:p w:rsidR="00C72DB5" w:rsidRDefault="00C72DB5" w:rsidP="00A8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B5" w:rsidRDefault="00C72DB5" w:rsidP="00A85439">
      <w:r>
        <w:separator/>
      </w:r>
    </w:p>
  </w:footnote>
  <w:footnote w:type="continuationSeparator" w:id="1">
    <w:p w:rsidR="00C72DB5" w:rsidRDefault="00C72DB5" w:rsidP="00A85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0E4D3A"/>
    <w:rsid w:val="0064269D"/>
    <w:rsid w:val="006C5F16"/>
    <w:rsid w:val="00A85439"/>
    <w:rsid w:val="00C72DB5"/>
    <w:rsid w:val="0D0E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F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5439"/>
    <w:rPr>
      <w:kern w:val="2"/>
      <w:sz w:val="18"/>
      <w:szCs w:val="18"/>
    </w:rPr>
  </w:style>
  <w:style w:type="paragraph" w:styleId="a4">
    <w:name w:val="footer"/>
    <w:basedOn w:val="a"/>
    <w:link w:val="Char0"/>
    <w:rsid w:val="00A85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54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黄举泮</dc:creator>
  <cp:lastModifiedBy>lin</cp:lastModifiedBy>
  <cp:revision>3</cp:revision>
  <dcterms:created xsi:type="dcterms:W3CDTF">2016-02-16T08:11:00Z</dcterms:created>
  <dcterms:modified xsi:type="dcterms:W3CDTF">2016-02-16T08:11:00Z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