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987" w:rsidRDefault="008F3987" w:rsidP="008F3987">
      <w:pPr>
        <w:widowControl/>
        <w:spacing w:line="600" w:lineRule="exact"/>
        <w:jc w:val="center"/>
        <w:rPr>
          <w:rFonts w:ascii="方正小标宋简体" w:eastAsia="方正小标宋简体" w:hAnsi="方正小标宋简体" w:cs="宋体" w:hint="eastAsia"/>
          <w:color w:val="000000"/>
          <w:spacing w:val="5"/>
          <w:kern w:val="0"/>
          <w:sz w:val="44"/>
          <w:szCs w:val="36"/>
        </w:rPr>
      </w:pPr>
      <w:r>
        <w:rPr>
          <w:rFonts w:ascii="方正小标宋简体" w:eastAsia="方正小标宋简体" w:hAnsi="方正小标宋简体" w:cs="宋体" w:hint="eastAsia"/>
          <w:color w:val="000000"/>
          <w:spacing w:val="5"/>
          <w:kern w:val="0"/>
          <w:sz w:val="44"/>
          <w:szCs w:val="36"/>
        </w:rPr>
        <w:t>阳江市农业 “十三五” 发展规划重点建设项目表</w:t>
      </w:r>
    </w:p>
    <w:p w:rsidR="008F3987" w:rsidRDefault="008F3987" w:rsidP="008F3987">
      <w:pPr>
        <w:widowControl/>
        <w:spacing w:line="600" w:lineRule="exact"/>
        <w:jc w:val="center"/>
        <w:rPr>
          <w:rFonts w:ascii="仿宋_GB2312" w:eastAsia="仿宋_GB2312" w:hAnsi="ˎ̥" w:cs="宋体" w:hint="eastAsia"/>
          <w:color w:val="000000"/>
          <w:spacing w:val="5"/>
          <w:kern w:val="0"/>
          <w:sz w:val="32"/>
          <w:szCs w:val="32"/>
        </w:rPr>
      </w:pPr>
      <w:r>
        <w:rPr>
          <w:rFonts w:ascii="ˎ̥" w:hAnsi="ˎ̥" w:cs="宋体"/>
          <w:color w:val="000000"/>
          <w:spacing w:val="5"/>
          <w:kern w:val="0"/>
          <w:sz w:val="32"/>
          <w:szCs w:val="32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897"/>
        <w:gridCol w:w="8389"/>
        <w:gridCol w:w="1845"/>
        <w:gridCol w:w="878"/>
      </w:tblGrid>
      <w:tr w:rsidR="008F3987" w:rsidTr="009E596A">
        <w:trPr>
          <w:trHeight w:val="749"/>
        </w:trPr>
        <w:tc>
          <w:tcPr>
            <w:tcW w:w="828" w:type="dxa"/>
            <w:vAlign w:val="center"/>
          </w:tcPr>
          <w:p w:rsidR="008F3987" w:rsidRDefault="008F3987" w:rsidP="009E596A">
            <w:pPr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97" w:type="dxa"/>
            <w:vAlign w:val="center"/>
          </w:tcPr>
          <w:p w:rsidR="008F3987" w:rsidRDefault="008F3987" w:rsidP="009E596A">
            <w:pPr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8389" w:type="dxa"/>
            <w:vAlign w:val="center"/>
          </w:tcPr>
          <w:p w:rsidR="008F3987" w:rsidRDefault="008F3987" w:rsidP="009E596A">
            <w:pPr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建设内容、规模</w:t>
            </w:r>
          </w:p>
        </w:tc>
        <w:tc>
          <w:tcPr>
            <w:tcW w:w="1845" w:type="dxa"/>
            <w:vAlign w:val="center"/>
          </w:tcPr>
          <w:p w:rsidR="008F3987" w:rsidRDefault="008F3987" w:rsidP="009E596A">
            <w:pPr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总投资估算</w:t>
            </w:r>
          </w:p>
          <w:p w:rsidR="008F3987" w:rsidRDefault="008F3987" w:rsidP="009E596A">
            <w:pPr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878" w:type="dxa"/>
            <w:vAlign w:val="center"/>
          </w:tcPr>
          <w:p w:rsidR="008F3987" w:rsidRDefault="008F3987" w:rsidP="009E596A">
            <w:pPr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  <w:sz w:val="24"/>
              </w:rPr>
              <w:t>备注</w:t>
            </w:r>
          </w:p>
        </w:tc>
      </w:tr>
      <w:tr w:rsidR="008F3987" w:rsidTr="009E596A">
        <w:trPr>
          <w:trHeight w:val="1070"/>
        </w:trPr>
        <w:tc>
          <w:tcPr>
            <w:tcW w:w="828" w:type="dxa"/>
            <w:vAlign w:val="center"/>
          </w:tcPr>
          <w:p w:rsidR="008F3987" w:rsidRDefault="008F3987" w:rsidP="009E596A">
            <w:pPr>
              <w:spacing w:line="400" w:lineRule="exact"/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1</w:t>
            </w:r>
          </w:p>
        </w:tc>
        <w:tc>
          <w:tcPr>
            <w:tcW w:w="1897" w:type="dxa"/>
            <w:vAlign w:val="center"/>
          </w:tcPr>
          <w:p w:rsidR="008F3987" w:rsidRDefault="008F3987" w:rsidP="009E596A">
            <w:pPr>
              <w:spacing w:line="400" w:lineRule="exact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阳江市农产品交易物流中心</w:t>
            </w:r>
          </w:p>
        </w:tc>
        <w:tc>
          <w:tcPr>
            <w:tcW w:w="8389" w:type="dxa"/>
            <w:vAlign w:val="center"/>
          </w:tcPr>
          <w:p w:rsidR="008F3987" w:rsidRDefault="008F3987" w:rsidP="009E596A">
            <w:pPr>
              <w:spacing w:line="400" w:lineRule="exact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农产品聚集、交易、流通、仓储、加工配送、电子商务等，项目用地</w:t>
            </w:r>
            <w:r>
              <w:rPr>
                <w:rFonts w:eastAsia="方正仿宋简体"/>
                <w:color w:val="000000"/>
                <w:sz w:val="24"/>
              </w:rPr>
              <w:t>23</w:t>
            </w:r>
            <w:r>
              <w:rPr>
                <w:rFonts w:eastAsia="方正仿宋简体"/>
                <w:color w:val="000000"/>
                <w:sz w:val="24"/>
              </w:rPr>
              <w:t>万多平方米。</w:t>
            </w:r>
          </w:p>
        </w:tc>
        <w:tc>
          <w:tcPr>
            <w:tcW w:w="1845" w:type="dxa"/>
            <w:vAlign w:val="center"/>
          </w:tcPr>
          <w:p w:rsidR="008F3987" w:rsidRDefault="008F3987" w:rsidP="009E596A">
            <w:pPr>
              <w:spacing w:line="400" w:lineRule="exact"/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50000</w:t>
            </w:r>
          </w:p>
        </w:tc>
        <w:tc>
          <w:tcPr>
            <w:tcW w:w="878" w:type="dxa"/>
            <w:vAlign w:val="center"/>
          </w:tcPr>
          <w:p w:rsidR="008F3987" w:rsidRDefault="008F3987" w:rsidP="009E596A">
            <w:pPr>
              <w:spacing w:line="40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</w:tr>
      <w:tr w:rsidR="008F3987" w:rsidTr="009E596A">
        <w:trPr>
          <w:trHeight w:val="920"/>
        </w:trPr>
        <w:tc>
          <w:tcPr>
            <w:tcW w:w="828" w:type="dxa"/>
            <w:vAlign w:val="center"/>
          </w:tcPr>
          <w:p w:rsidR="008F3987" w:rsidRDefault="008F3987" w:rsidP="009E596A">
            <w:pPr>
              <w:spacing w:line="400" w:lineRule="exact"/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2</w:t>
            </w:r>
          </w:p>
        </w:tc>
        <w:tc>
          <w:tcPr>
            <w:tcW w:w="1897" w:type="dxa"/>
            <w:vAlign w:val="center"/>
          </w:tcPr>
          <w:p w:rsidR="008F3987" w:rsidRDefault="008F3987" w:rsidP="009E596A">
            <w:pPr>
              <w:spacing w:line="400" w:lineRule="exact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现代农业园区建设</w:t>
            </w:r>
          </w:p>
        </w:tc>
        <w:tc>
          <w:tcPr>
            <w:tcW w:w="8389" w:type="dxa"/>
            <w:vAlign w:val="center"/>
          </w:tcPr>
          <w:p w:rsidR="008F3987" w:rsidRDefault="008F3987" w:rsidP="009E596A">
            <w:pPr>
              <w:spacing w:line="400" w:lineRule="exact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力争建设二至三个</w:t>
            </w:r>
            <w:r>
              <w:rPr>
                <w:rFonts w:eastAsia="方正仿宋简体"/>
                <w:color w:val="000000"/>
                <w:sz w:val="24"/>
              </w:rPr>
              <w:t>3000</w:t>
            </w:r>
            <w:r>
              <w:rPr>
                <w:rFonts w:eastAsia="方正仿宋简体"/>
                <w:color w:val="000000"/>
                <w:sz w:val="24"/>
              </w:rPr>
              <w:t>亩以上的现代农业园区。</w:t>
            </w:r>
          </w:p>
        </w:tc>
        <w:tc>
          <w:tcPr>
            <w:tcW w:w="1845" w:type="dxa"/>
            <w:vAlign w:val="center"/>
          </w:tcPr>
          <w:p w:rsidR="008F3987" w:rsidRDefault="008F3987" w:rsidP="009E596A">
            <w:pPr>
              <w:spacing w:line="400" w:lineRule="exact"/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50000</w:t>
            </w:r>
          </w:p>
        </w:tc>
        <w:tc>
          <w:tcPr>
            <w:tcW w:w="878" w:type="dxa"/>
            <w:vAlign w:val="center"/>
          </w:tcPr>
          <w:p w:rsidR="008F3987" w:rsidRDefault="008F3987" w:rsidP="009E596A">
            <w:pPr>
              <w:spacing w:line="40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</w:tr>
      <w:tr w:rsidR="008F3987" w:rsidTr="009E596A">
        <w:trPr>
          <w:trHeight w:val="1229"/>
        </w:trPr>
        <w:tc>
          <w:tcPr>
            <w:tcW w:w="828" w:type="dxa"/>
            <w:vAlign w:val="center"/>
          </w:tcPr>
          <w:p w:rsidR="008F3987" w:rsidRDefault="008F3987" w:rsidP="009E596A">
            <w:pPr>
              <w:spacing w:line="400" w:lineRule="exact"/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3</w:t>
            </w:r>
          </w:p>
        </w:tc>
        <w:tc>
          <w:tcPr>
            <w:tcW w:w="1897" w:type="dxa"/>
            <w:vAlign w:val="center"/>
          </w:tcPr>
          <w:p w:rsidR="008F3987" w:rsidRDefault="008F3987" w:rsidP="009E596A">
            <w:pPr>
              <w:spacing w:line="400" w:lineRule="exact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阳江市</w:t>
            </w:r>
            <w:r>
              <w:rPr>
                <w:rFonts w:eastAsia="方正仿宋简体" w:hint="eastAsia"/>
                <w:color w:val="000000"/>
                <w:sz w:val="24"/>
              </w:rPr>
              <w:t>“</w:t>
            </w:r>
            <w:r>
              <w:rPr>
                <w:rFonts w:eastAsia="方正仿宋简体"/>
                <w:color w:val="000000"/>
                <w:sz w:val="24"/>
              </w:rPr>
              <w:t>菜篮子</w:t>
            </w:r>
            <w:r>
              <w:rPr>
                <w:rFonts w:eastAsia="方正仿宋简体" w:hint="eastAsia"/>
                <w:color w:val="000000"/>
                <w:sz w:val="24"/>
              </w:rPr>
              <w:t>”</w:t>
            </w:r>
            <w:r>
              <w:rPr>
                <w:rFonts w:eastAsia="方正仿宋简体"/>
                <w:color w:val="000000"/>
                <w:sz w:val="24"/>
              </w:rPr>
              <w:t>培育基地项目</w:t>
            </w:r>
          </w:p>
        </w:tc>
        <w:tc>
          <w:tcPr>
            <w:tcW w:w="8389" w:type="dxa"/>
            <w:vAlign w:val="center"/>
          </w:tcPr>
          <w:p w:rsidR="008F3987" w:rsidRDefault="008F3987" w:rsidP="009E596A">
            <w:pPr>
              <w:spacing w:line="400" w:lineRule="exact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全市范围内建设</w:t>
            </w:r>
            <w:r>
              <w:rPr>
                <w:rFonts w:eastAsia="方正仿宋简体" w:hint="eastAsia"/>
                <w:color w:val="000000"/>
                <w:sz w:val="24"/>
              </w:rPr>
              <w:t>“</w:t>
            </w:r>
            <w:r>
              <w:rPr>
                <w:rFonts w:eastAsia="方正仿宋简体"/>
                <w:color w:val="000000"/>
                <w:sz w:val="24"/>
              </w:rPr>
              <w:t>菜篮子</w:t>
            </w:r>
            <w:r>
              <w:rPr>
                <w:rFonts w:eastAsia="方正仿宋简体" w:hint="eastAsia"/>
                <w:color w:val="000000"/>
                <w:sz w:val="24"/>
              </w:rPr>
              <w:t>”</w:t>
            </w:r>
            <w:r>
              <w:rPr>
                <w:rFonts w:eastAsia="方正仿宋简体"/>
                <w:color w:val="000000"/>
                <w:sz w:val="24"/>
              </w:rPr>
              <w:t>培育基地</w:t>
            </w:r>
            <w:r>
              <w:rPr>
                <w:rFonts w:eastAsia="方正仿宋简体"/>
                <w:color w:val="000000"/>
                <w:sz w:val="24"/>
              </w:rPr>
              <w:t>20</w:t>
            </w:r>
            <w:r>
              <w:rPr>
                <w:rFonts w:eastAsia="方正仿宋简体"/>
                <w:color w:val="000000"/>
                <w:sz w:val="24"/>
              </w:rPr>
              <w:t>个，面积</w:t>
            </w:r>
            <w:r>
              <w:rPr>
                <w:rFonts w:eastAsia="方正仿宋简体"/>
                <w:color w:val="000000"/>
                <w:sz w:val="24"/>
              </w:rPr>
              <w:t>20</w:t>
            </w:r>
            <w:r>
              <w:rPr>
                <w:rFonts w:eastAsia="方正仿宋简体"/>
                <w:color w:val="000000"/>
                <w:sz w:val="24"/>
              </w:rPr>
              <w:t>万亩。</w:t>
            </w:r>
          </w:p>
        </w:tc>
        <w:tc>
          <w:tcPr>
            <w:tcW w:w="1845" w:type="dxa"/>
            <w:vAlign w:val="center"/>
          </w:tcPr>
          <w:p w:rsidR="008F3987" w:rsidRDefault="008F3987" w:rsidP="009E596A">
            <w:pPr>
              <w:spacing w:line="400" w:lineRule="exact"/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5000</w:t>
            </w:r>
          </w:p>
        </w:tc>
        <w:tc>
          <w:tcPr>
            <w:tcW w:w="878" w:type="dxa"/>
            <w:vAlign w:val="center"/>
          </w:tcPr>
          <w:p w:rsidR="008F3987" w:rsidRDefault="008F3987" w:rsidP="009E596A">
            <w:pPr>
              <w:spacing w:line="400" w:lineRule="exact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</w:tr>
      <w:tr w:rsidR="008F3987" w:rsidTr="009E596A">
        <w:trPr>
          <w:trHeight w:val="930"/>
        </w:trPr>
        <w:tc>
          <w:tcPr>
            <w:tcW w:w="828" w:type="dxa"/>
            <w:vAlign w:val="center"/>
          </w:tcPr>
          <w:p w:rsidR="008F3987" w:rsidRDefault="008F3987" w:rsidP="009E596A">
            <w:pPr>
              <w:spacing w:line="400" w:lineRule="exact"/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4</w:t>
            </w:r>
          </w:p>
        </w:tc>
        <w:tc>
          <w:tcPr>
            <w:tcW w:w="1897" w:type="dxa"/>
            <w:vAlign w:val="center"/>
          </w:tcPr>
          <w:p w:rsidR="008F3987" w:rsidRDefault="008F3987" w:rsidP="009E596A">
            <w:pPr>
              <w:spacing w:line="400" w:lineRule="exact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牛羊良种繁育及标准化养殖示范项目</w:t>
            </w:r>
          </w:p>
        </w:tc>
        <w:tc>
          <w:tcPr>
            <w:tcW w:w="8389" w:type="dxa"/>
            <w:vAlign w:val="center"/>
          </w:tcPr>
          <w:p w:rsidR="008F3987" w:rsidRDefault="008F3987" w:rsidP="009E596A">
            <w:pPr>
              <w:spacing w:line="400" w:lineRule="exact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建立扶持</w:t>
            </w:r>
            <w:r>
              <w:rPr>
                <w:rFonts w:eastAsia="方正仿宋简体"/>
                <w:color w:val="000000"/>
                <w:sz w:val="24"/>
              </w:rPr>
              <w:t>20</w:t>
            </w:r>
            <w:r>
              <w:rPr>
                <w:rFonts w:eastAsia="方正仿宋简体"/>
                <w:color w:val="000000"/>
                <w:sz w:val="24"/>
              </w:rPr>
              <w:t>家肉牛肉羊良种繁育及标准化养殖示范项目，争取省、市项目资金支持。</w:t>
            </w:r>
          </w:p>
        </w:tc>
        <w:tc>
          <w:tcPr>
            <w:tcW w:w="1845" w:type="dxa"/>
            <w:vAlign w:val="center"/>
          </w:tcPr>
          <w:p w:rsidR="008F3987" w:rsidRDefault="008F3987" w:rsidP="009E596A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1000</w:t>
            </w:r>
          </w:p>
        </w:tc>
        <w:tc>
          <w:tcPr>
            <w:tcW w:w="878" w:type="dxa"/>
            <w:vAlign w:val="center"/>
          </w:tcPr>
          <w:p w:rsidR="008F3987" w:rsidRDefault="008F3987" w:rsidP="009E596A">
            <w:pPr>
              <w:widowControl/>
              <w:spacing w:line="400" w:lineRule="exact"/>
              <w:jc w:val="left"/>
              <w:rPr>
                <w:rFonts w:eastAsia="方正仿宋简体"/>
                <w:color w:val="000000"/>
                <w:sz w:val="24"/>
              </w:rPr>
            </w:pPr>
          </w:p>
        </w:tc>
      </w:tr>
      <w:tr w:rsidR="008F3987" w:rsidTr="009E596A">
        <w:trPr>
          <w:trHeight w:val="1078"/>
        </w:trPr>
        <w:tc>
          <w:tcPr>
            <w:tcW w:w="828" w:type="dxa"/>
            <w:vAlign w:val="center"/>
          </w:tcPr>
          <w:p w:rsidR="008F3987" w:rsidRDefault="008F3987" w:rsidP="009E596A">
            <w:pPr>
              <w:spacing w:line="400" w:lineRule="exact"/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5</w:t>
            </w:r>
          </w:p>
        </w:tc>
        <w:tc>
          <w:tcPr>
            <w:tcW w:w="1897" w:type="dxa"/>
            <w:vAlign w:val="center"/>
          </w:tcPr>
          <w:p w:rsidR="008F3987" w:rsidRDefault="008F3987" w:rsidP="009E596A">
            <w:pPr>
              <w:spacing w:line="400" w:lineRule="exact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新型职业农业培训工程</w:t>
            </w:r>
          </w:p>
        </w:tc>
        <w:tc>
          <w:tcPr>
            <w:tcW w:w="8389" w:type="dxa"/>
            <w:vAlign w:val="center"/>
          </w:tcPr>
          <w:p w:rsidR="008F3987" w:rsidRDefault="008F3987" w:rsidP="009E596A">
            <w:pPr>
              <w:spacing w:line="400" w:lineRule="exact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总结阳春市新型职业农民培训工程试点经验，建立完善我市新型职业农民教育培训、服务管理和政策扶持的培育培训体系，力争在全市范围内组织实施。每年需要投入资金</w:t>
            </w:r>
            <w:r>
              <w:rPr>
                <w:rFonts w:eastAsia="方正仿宋简体"/>
                <w:color w:val="000000"/>
                <w:sz w:val="24"/>
              </w:rPr>
              <w:t>500</w:t>
            </w:r>
            <w:r>
              <w:rPr>
                <w:rFonts w:eastAsia="方正仿宋简体"/>
                <w:color w:val="000000"/>
                <w:sz w:val="24"/>
              </w:rPr>
              <w:t>万元。</w:t>
            </w:r>
          </w:p>
        </w:tc>
        <w:tc>
          <w:tcPr>
            <w:tcW w:w="1845" w:type="dxa"/>
            <w:vAlign w:val="center"/>
          </w:tcPr>
          <w:p w:rsidR="008F3987" w:rsidRDefault="008F3987" w:rsidP="009E596A">
            <w:pPr>
              <w:spacing w:line="400" w:lineRule="exact"/>
              <w:jc w:val="center"/>
              <w:rPr>
                <w:rFonts w:eastAsia="方正仿宋简体"/>
                <w:color w:val="000000"/>
                <w:sz w:val="28"/>
              </w:rPr>
            </w:pPr>
            <w:r>
              <w:rPr>
                <w:rFonts w:eastAsia="方正仿宋简体"/>
                <w:color w:val="000000"/>
                <w:sz w:val="28"/>
              </w:rPr>
              <w:t>2500</w:t>
            </w:r>
          </w:p>
        </w:tc>
        <w:tc>
          <w:tcPr>
            <w:tcW w:w="878" w:type="dxa"/>
            <w:vAlign w:val="center"/>
          </w:tcPr>
          <w:p w:rsidR="008F3987" w:rsidRDefault="008F3987" w:rsidP="009E596A">
            <w:pPr>
              <w:widowControl/>
              <w:spacing w:line="400" w:lineRule="exact"/>
              <w:jc w:val="left"/>
              <w:rPr>
                <w:rFonts w:eastAsia="方正仿宋简体"/>
                <w:color w:val="000000"/>
                <w:sz w:val="24"/>
              </w:rPr>
            </w:pPr>
          </w:p>
        </w:tc>
      </w:tr>
    </w:tbl>
    <w:p w:rsidR="008F3987" w:rsidRDefault="008F3987" w:rsidP="008F3987">
      <w:pPr>
        <w:spacing w:line="600" w:lineRule="exact"/>
        <w:rPr>
          <w:rFonts w:eastAsia="方正仿宋简体"/>
          <w:color w:val="000000"/>
          <w:sz w:val="32"/>
          <w:szCs w:val="32"/>
        </w:rPr>
        <w:sectPr w:rsidR="008F3987">
          <w:pgSz w:w="16838" w:h="11906" w:orient="landscape"/>
          <w:pgMar w:top="1587" w:right="2097" w:bottom="1474" w:left="1927" w:header="851" w:footer="1361" w:gutter="0"/>
          <w:cols w:space="720"/>
          <w:docGrid w:type="lines" w:linePitch="312"/>
        </w:sectPr>
      </w:pPr>
    </w:p>
    <w:p w:rsidR="00120607" w:rsidRDefault="00120607"/>
    <w:sectPr w:rsidR="00120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607" w:rsidRDefault="00120607" w:rsidP="008F3987">
      <w:r>
        <w:separator/>
      </w:r>
    </w:p>
  </w:endnote>
  <w:endnote w:type="continuationSeparator" w:id="1">
    <w:p w:rsidR="00120607" w:rsidRDefault="00120607" w:rsidP="008F3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ˎ̥">
    <w:altName w:val="Times New Roman"/>
    <w:charset w:val="01"/>
    <w:family w:val="roman"/>
    <w:pitch w:val="default"/>
    <w:sig w:usb0="00000000" w:usb1="00000000" w:usb2="00000000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607" w:rsidRDefault="00120607" w:rsidP="008F3987">
      <w:r>
        <w:separator/>
      </w:r>
    </w:p>
  </w:footnote>
  <w:footnote w:type="continuationSeparator" w:id="1">
    <w:p w:rsidR="00120607" w:rsidRDefault="00120607" w:rsidP="008F39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3987"/>
    <w:rsid w:val="00120607"/>
    <w:rsid w:val="008F3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9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39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39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39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39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LZIJ</dc:creator>
  <cp:keywords/>
  <dc:description/>
  <cp:lastModifiedBy>LZIJ</cp:lastModifiedBy>
  <cp:revision>2</cp:revision>
  <dcterms:created xsi:type="dcterms:W3CDTF">2016-12-12T02:07:00Z</dcterms:created>
  <dcterms:modified xsi:type="dcterms:W3CDTF">2016-12-12T02:07:00Z</dcterms:modified>
</cp:coreProperties>
</file>