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center"/>
        <w:rPr>
          <w:rStyle w:val="a5"/>
          <w:rFonts w:ascii="方正小标宋简体" w:eastAsia="方正小标宋简体" w:hAnsi="方正小标宋简体" w:hint="eastAsia"/>
          <w:b w:val="0"/>
          <w:bCs/>
          <w:color w:val="000000"/>
          <w:sz w:val="44"/>
          <w:szCs w:val="44"/>
        </w:rPr>
      </w:pPr>
      <w:r>
        <w:rPr>
          <w:rStyle w:val="a5"/>
          <w:rFonts w:ascii="方正小标宋简体" w:eastAsia="方正小标宋简体" w:hAnsi="方正小标宋简体" w:hint="eastAsia"/>
          <w:b w:val="0"/>
          <w:bCs/>
          <w:color w:val="000000"/>
          <w:sz w:val="44"/>
          <w:szCs w:val="44"/>
        </w:rPr>
        <w:t>阳江市防治重大疾病工作联席会议成员名单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召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集</w:t>
      </w: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简体"/>
          <w:color w:val="000000"/>
          <w:sz w:val="32"/>
          <w:szCs w:val="32"/>
        </w:rPr>
        <w:t>人：程凤英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副市长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副召集人：岑祥循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市政府副秘书长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柯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燕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市卫生计生局局长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eastAsia="方正仿宋简体" w:hint="eastAsia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成　　员：李义文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市委宣传部副部长</w:t>
      </w:r>
      <w:r>
        <w:rPr>
          <w:rFonts w:eastAsia="方正仿宋简体" w:hint="eastAsia"/>
          <w:color w:val="000000"/>
          <w:sz w:val="32"/>
          <w:szCs w:val="32"/>
        </w:rPr>
        <w:t xml:space="preserve"> 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孙周华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市综治办副主任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黎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山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市发展改革局副局长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敖道象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市经济和信息化局副局长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         </w:t>
      </w:r>
      <w:r>
        <w:rPr>
          <w:rFonts w:eastAsia="方正仿宋简体"/>
          <w:color w:val="000000"/>
          <w:sz w:val="32"/>
          <w:szCs w:val="32"/>
        </w:rPr>
        <w:t>陈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丹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市教育局副局长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莫家强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市科技局副局长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林秀娟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市民族宗教局副局长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阮裕贵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市公安局副局长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费传杰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市民政局副局长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何万敖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市司法局副局长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林业玺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市财政局副局长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莫洁兰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市人力资源社会保障局副局长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陈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勇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市国土资源局副局长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莫志亮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市环境保护局副局长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张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牛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市住房规划建设局副局长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谢瑞祥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市交通运输局副局长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李孟朗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市水务局副局长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lastRenderedPageBreak/>
        <w:t xml:space="preserve">　　　　　　　陈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乐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市农业局副局长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洪礼志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市扶贫办副主任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 w:hint="eastAsia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钟英元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市林业局副局长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叶振强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市商务局副局长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岑志雄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市卫生计生局副调研员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     </w:t>
      </w:r>
      <w:r>
        <w:rPr>
          <w:rFonts w:eastAsia="方正仿宋简体"/>
          <w:color w:val="000000"/>
          <w:sz w:val="32"/>
          <w:szCs w:val="32"/>
        </w:rPr>
        <w:t xml:space="preserve">　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黄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钢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市文广新局文化市场综合执法大队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          </w:t>
      </w:r>
      <w:r>
        <w:rPr>
          <w:rFonts w:eastAsia="方正仿宋简体"/>
          <w:color w:val="000000"/>
          <w:sz w:val="32"/>
          <w:szCs w:val="32"/>
        </w:rPr>
        <w:t>大队长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赖春平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市安全监管局副调研员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　　谢维俭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市食品药品监管局副局长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Chars="700" w:firstLine="22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梁健巧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市旅游外侨局副局长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Chars="700" w:firstLine="22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林文深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市工商局副局长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Chars="700" w:firstLine="22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何成连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市城管局副局长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ind w:firstLineChars="700" w:firstLine="2240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钟益仙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市爱卫办主任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</w:t>
      </w:r>
      <w:r>
        <w:rPr>
          <w:rFonts w:eastAsia="方正仿宋简体"/>
          <w:color w:val="000000"/>
          <w:sz w:val="32"/>
          <w:szCs w:val="32"/>
        </w:rPr>
        <w:t xml:space="preserve">          </w:t>
      </w:r>
      <w:r>
        <w:rPr>
          <w:rFonts w:eastAsia="方正仿宋简体"/>
          <w:color w:val="000000"/>
          <w:sz w:val="32"/>
          <w:szCs w:val="32"/>
        </w:rPr>
        <w:t>梁卓卫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市残联副理事长</w:t>
      </w:r>
    </w:p>
    <w:p w:rsidR="00F62F58" w:rsidRDefault="00F62F58" w:rsidP="00F62F58">
      <w:pPr>
        <w:pStyle w:val="a6"/>
        <w:tabs>
          <w:tab w:val="left" w:pos="2165"/>
          <w:tab w:val="left" w:pos="3686"/>
        </w:tabs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李学东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阳江铁路公司副总经理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         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白子文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阳江出入境检验检疫局副局长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陈军阳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阳江边防检查站副站长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　　　　　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邓晓飞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阳江军分区后勤部卫生所所长</w:t>
      </w:r>
    </w:p>
    <w:p w:rsidR="00F62F58" w:rsidRDefault="00F62F58" w:rsidP="00F62F58">
      <w:pPr>
        <w:pStyle w:val="a6"/>
        <w:adjustRightInd w:val="0"/>
        <w:snapToGrid w:val="0"/>
        <w:spacing w:before="0" w:beforeAutospacing="0" w:after="0" w:afterAutospacing="0" w:line="600" w:lineRule="exact"/>
        <w:jc w:val="both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 xml:space="preserve">              </w:t>
      </w:r>
      <w:r>
        <w:rPr>
          <w:rFonts w:eastAsia="方正仿宋简体"/>
          <w:color w:val="000000"/>
          <w:sz w:val="32"/>
          <w:szCs w:val="32"/>
        </w:rPr>
        <w:t>苏红伟</w:t>
      </w:r>
      <w:r>
        <w:rPr>
          <w:rFonts w:eastAsia="方正仿宋简体" w:hint="eastAsia"/>
          <w:color w:val="000000"/>
          <w:sz w:val="32"/>
          <w:szCs w:val="32"/>
        </w:rPr>
        <w:t xml:space="preserve">    </w:t>
      </w:r>
      <w:r>
        <w:rPr>
          <w:rFonts w:eastAsia="方正仿宋简体"/>
          <w:color w:val="000000"/>
          <w:sz w:val="32"/>
          <w:szCs w:val="32"/>
        </w:rPr>
        <w:t>武警阳江市支队副支队长</w:t>
      </w:r>
    </w:p>
    <w:p w:rsidR="00706928" w:rsidRPr="00F62F58" w:rsidRDefault="00706928"/>
    <w:sectPr w:rsidR="00706928" w:rsidRPr="00F62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28" w:rsidRDefault="00706928" w:rsidP="00F62F58">
      <w:r>
        <w:separator/>
      </w:r>
    </w:p>
  </w:endnote>
  <w:endnote w:type="continuationSeparator" w:id="1">
    <w:p w:rsidR="00706928" w:rsidRDefault="00706928" w:rsidP="00F62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28" w:rsidRDefault="00706928" w:rsidP="00F62F58">
      <w:r>
        <w:separator/>
      </w:r>
    </w:p>
  </w:footnote>
  <w:footnote w:type="continuationSeparator" w:id="1">
    <w:p w:rsidR="00706928" w:rsidRDefault="00706928" w:rsidP="00F62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F58"/>
    <w:rsid w:val="00706928"/>
    <w:rsid w:val="00F6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F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F58"/>
    <w:rPr>
      <w:sz w:val="18"/>
      <w:szCs w:val="18"/>
    </w:rPr>
  </w:style>
  <w:style w:type="character" w:styleId="a5">
    <w:name w:val="Strong"/>
    <w:basedOn w:val="a0"/>
    <w:qFormat/>
    <w:rsid w:val="00F62F58"/>
    <w:rPr>
      <w:b/>
    </w:rPr>
  </w:style>
  <w:style w:type="paragraph" w:styleId="a6">
    <w:name w:val="Normal (Web)"/>
    <w:basedOn w:val="a"/>
    <w:rsid w:val="00F62F58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张梓乾</dc:creator>
  <cp:keywords/>
  <dc:description/>
  <cp:lastModifiedBy>张梓乾</cp:lastModifiedBy>
  <cp:revision>2</cp:revision>
  <dcterms:created xsi:type="dcterms:W3CDTF">2017-05-27T07:24:00Z</dcterms:created>
  <dcterms:modified xsi:type="dcterms:W3CDTF">2017-05-27T07:24:00Z</dcterms:modified>
</cp:coreProperties>
</file>