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AE" w:rsidRDefault="002753AE" w:rsidP="002753AE">
      <w:pPr>
        <w:tabs>
          <w:tab w:val="left" w:pos="210"/>
        </w:tabs>
        <w:spacing w:line="600" w:lineRule="exact"/>
        <w:rPr>
          <w:rFonts w:eastAsia="方正仿宋简体"/>
          <w:color w:val="000000"/>
          <w:sz w:val="32"/>
          <w:szCs w:val="32"/>
        </w:rPr>
      </w:pPr>
    </w:p>
    <w:p w:rsidR="002753AE" w:rsidRDefault="002753AE" w:rsidP="002753AE">
      <w:pPr>
        <w:spacing w:line="600" w:lineRule="exact"/>
        <w:jc w:val="center"/>
        <w:rPr>
          <w:rFonts w:ascii="方正小标宋简体" w:eastAsia="方正小标宋简体" w:hAnsi="方正小标宋简体" w:hint="eastAsia"/>
          <w:color w:val="000000"/>
          <w:sz w:val="44"/>
          <w:szCs w:val="44"/>
        </w:rPr>
      </w:pPr>
      <w:r>
        <w:rPr>
          <w:rFonts w:ascii="方正小标宋简体" w:eastAsia="方正小标宋简体" w:hAnsi="方正小标宋简体" w:hint="eastAsia"/>
          <w:color w:val="000000"/>
          <w:sz w:val="44"/>
          <w:szCs w:val="44"/>
        </w:rPr>
        <w:t>阳江市海上险情应急预案</w:t>
      </w:r>
    </w:p>
    <w:p w:rsidR="002753AE" w:rsidRDefault="002753AE" w:rsidP="002753AE">
      <w:pPr>
        <w:spacing w:line="600" w:lineRule="exact"/>
        <w:rPr>
          <w:rFonts w:eastAsia="方正仿宋简体"/>
          <w:color w:val="000000"/>
          <w:sz w:val="32"/>
          <w:szCs w:val="32"/>
        </w:rPr>
      </w:pPr>
    </w:p>
    <w:p w:rsidR="002753AE" w:rsidRDefault="002753AE" w:rsidP="002753AE">
      <w:pPr>
        <w:spacing w:line="600" w:lineRule="exact"/>
        <w:jc w:val="center"/>
        <w:rPr>
          <w:rFonts w:eastAsia="方正仿宋简体"/>
          <w:color w:val="000000"/>
          <w:sz w:val="32"/>
          <w:szCs w:val="32"/>
        </w:rPr>
      </w:pPr>
      <w:r>
        <w:rPr>
          <w:rFonts w:ascii="方正小标宋简体" w:eastAsia="方正小标宋简体" w:hAnsi="方正小标宋简体" w:hint="eastAsia"/>
          <w:sz w:val="36"/>
          <w:shd w:val="clear" w:color="auto" w:fill="FFFFFF"/>
        </w:rPr>
        <w:t>目　录</w:t>
      </w:r>
      <w:r>
        <w:rPr>
          <w:rFonts w:eastAsia="方正仿宋简体"/>
          <w:color w:val="000000"/>
          <w:sz w:val="32"/>
          <w:szCs w:val="32"/>
        </w:rPr>
        <w:t> </w:t>
      </w:r>
    </w:p>
    <w:p w:rsidR="002753AE" w:rsidRDefault="002753AE" w:rsidP="002753AE">
      <w:pPr>
        <w:shd w:val="solid" w:color="FFFFFF" w:fill="auto"/>
        <w:autoSpaceDN w:val="0"/>
        <w:spacing w:line="600" w:lineRule="exact"/>
        <w:ind w:firstLineChars="200" w:firstLine="640"/>
        <w:rPr>
          <w:rFonts w:eastAsia="黑体"/>
          <w:sz w:val="32"/>
          <w:shd w:val="clear" w:color="auto" w:fill="FFFFFF"/>
        </w:rPr>
      </w:pPr>
      <w:r>
        <w:rPr>
          <w:rFonts w:eastAsia="黑体"/>
          <w:sz w:val="32"/>
          <w:shd w:val="clear" w:color="auto" w:fill="FFFFFF"/>
        </w:rPr>
        <w:t xml:space="preserve">1  </w:t>
      </w:r>
      <w:r>
        <w:rPr>
          <w:rFonts w:eastAsia="黑体"/>
          <w:sz w:val="32"/>
          <w:shd w:val="clear" w:color="auto" w:fill="FFFFFF"/>
        </w:rPr>
        <w:t>总则</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1.1</w:t>
      </w:r>
      <w:r>
        <w:rPr>
          <w:rFonts w:eastAsia="楷体_GB2312"/>
          <w:sz w:val="32"/>
          <w:shd w:val="clear" w:color="auto" w:fill="FFFFFF"/>
        </w:rPr>
        <w:t xml:space="preserve">  </w:t>
      </w:r>
      <w:r>
        <w:rPr>
          <w:rFonts w:eastAsia="楷体_GB2312"/>
          <w:color w:val="000000"/>
          <w:sz w:val="32"/>
          <w:szCs w:val="32"/>
        </w:rPr>
        <w:t>编制目的</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1.2</w:t>
      </w:r>
      <w:r>
        <w:rPr>
          <w:rFonts w:eastAsia="楷体_GB2312"/>
          <w:sz w:val="32"/>
          <w:shd w:val="clear" w:color="auto" w:fill="FFFFFF"/>
        </w:rPr>
        <w:t xml:space="preserve">  </w:t>
      </w:r>
      <w:r>
        <w:rPr>
          <w:rFonts w:eastAsia="楷体_GB2312"/>
          <w:color w:val="000000"/>
          <w:sz w:val="32"/>
          <w:szCs w:val="32"/>
        </w:rPr>
        <w:t>编制依据</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1.3</w:t>
      </w:r>
      <w:r>
        <w:rPr>
          <w:rFonts w:eastAsia="楷体_GB2312"/>
          <w:sz w:val="32"/>
          <w:shd w:val="clear" w:color="auto" w:fill="FFFFFF"/>
        </w:rPr>
        <w:t xml:space="preserve">  </w:t>
      </w:r>
      <w:r>
        <w:rPr>
          <w:rFonts w:eastAsia="楷体_GB2312"/>
          <w:color w:val="000000"/>
          <w:sz w:val="32"/>
          <w:szCs w:val="32"/>
        </w:rPr>
        <w:t>适用范围</w:t>
      </w:r>
    </w:p>
    <w:p w:rsidR="002753AE" w:rsidRDefault="002753AE" w:rsidP="002753AE">
      <w:pPr>
        <w:spacing w:line="600" w:lineRule="exact"/>
        <w:ind w:firstLineChars="200" w:firstLine="640"/>
        <w:rPr>
          <w:rFonts w:eastAsia="方正仿宋简体"/>
          <w:color w:val="000000"/>
          <w:sz w:val="32"/>
          <w:szCs w:val="32"/>
        </w:rPr>
      </w:pPr>
      <w:r>
        <w:rPr>
          <w:rFonts w:eastAsia="楷体_GB2312"/>
          <w:color w:val="000000"/>
          <w:sz w:val="32"/>
          <w:szCs w:val="32"/>
        </w:rPr>
        <w:t>1.4</w:t>
      </w:r>
      <w:r>
        <w:rPr>
          <w:rFonts w:eastAsia="楷体_GB2312"/>
          <w:sz w:val="32"/>
          <w:shd w:val="clear" w:color="auto" w:fill="FFFFFF"/>
        </w:rPr>
        <w:t xml:space="preserve">  </w:t>
      </w:r>
      <w:r>
        <w:rPr>
          <w:rFonts w:eastAsia="楷体_GB2312"/>
          <w:color w:val="000000"/>
          <w:sz w:val="32"/>
          <w:szCs w:val="32"/>
        </w:rPr>
        <w:t>工作原则</w:t>
      </w:r>
    </w:p>
    <w:p w:rsidR="002753AE" w:rsidRDefault="002753AE" w:rsidP="002753AE">
      <w:pPr>
        <w:spacing w:line="600" w:lineRule="exact"/>
        <w:ind w:firstLineChars="200" w:firstLine="640"/>
        <w:rPr>
          <w:rFonts w:eastAsia="黑体"/>
          <w:color w:val="000000"/>
          <w:sz w:val="32"/>
          <w:szCs w:val="32"/>
        </w:rPr>
      </w:pPr>
      <w:r>
        <w:rPr>
          <w:rFonts w:eastAsia="黑体"/>
          <w:color w:val="000000"/>
          <w:sz w:val="32"/>
          <w:szCs w:val="32"/>
        </w:rPr>
        <w:t>2</w:t>
      </w:r>
      <w:r>
        <w:rPr>
          <w:rFonts w:eastAsia="黑体"/>
          <w:sz w:val="32"/>
          <w:shd w:val="clear" w:color="auto" w:fill="FFFFFF"/>
        </w:rPr>
        <w:t xml:space="preserve">  </w:t>
      </w:r>
      <w:r>
        <w:rPr>
          <w:rFonts w:eastAsia="黑体"/>
          <w:color w:val="000000"/>
          <w:sz w:val="32"/>
          <w:szCs w:val="32"/>
        </w:rPr>
        <w:t>组织体系</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2.1</w:t>
      </w:r>
      <w:r>
        <w:rPr>
          <w:rFonts w:eastAsia="楷体_GB2312"/>
          <w:sz w:val="32"/>
          <w:shd w:val="clear" w:color="auto" w:fill="FFFFFF"/>
        </w:rPr>
        <w:t xml:space="preserve">  </w:t>
      </w:r>
      <w:r>
        <w:rPr>
          <w:rFonts w:eastAsia="楷体_GB2312"/>
          <w:color w:val="000000"/>
          <w:sz w:val="32"/>
          <w:szCs w:val="32"/>
        </w:rPr>
        <w:t>阳江市海上搜救工作领导小组</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2.2</w:t>
      </w:r>
      <w:r>
        <w:rPr>
          <w:rFonts w:eastAsia="楷体_GB2312"/>
          <w:sz w:val="32"/>
          <w:shd w:val="clear" w:color="auto" w:fill="FFFFFF"/>
        </w:rPr>
        <w:t xml:space="preserve">  </w:t>
      </w:r>
      <w:r>
        <w:rPr>
          <w:rFonts w:eastAsia="楷体_GB2312" w:hint="eastAsia"/>
          <w:sz w:val="32"/>
          <w:shd w:val="clear" w:color="auto" w:fill="FFFFFF"/>
        </w:rPr>
        <w:t>阳江市</w:t>
      </w:r>
      <w:r>
        <w:rPr>
          <w:rFonts w:eastAsia="楷体_GB2312"/>
          <w:color w:val="000000"/>
          <w:sz w:val="32"/>
          <w:szCs w:val="32"/>
        </w:rPr>
        <w:t>海上搜救工作领导小组办公室</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2.3</w:t>
      </w:r>
      <w:r>
        <w:rPr>
          <w:rFonts w:eastAsia="楷体_GB2312"/>
          <w:sz w:val="32"/>
          <w:shd w:val="clear" w:color="auto" w:fill="FFFFFF"/>
        </w:rPr>
        <w:t xml:space="preserve">  </w:t>
      </w:r>
      <w:r>
        <w:rPr>
          <w:rFonts w:eastAsia="楷体_GB2312"/>
          <w:color w:val="000000"/>
          <w:sz w:val="32"/>
          <w:szCs w:val="32"/>
        </w:rPr>
        <w:t>阳江市海上搜</w:t>
      </w:r>
      <w:r>
        <w:rPr>
          <w:rFonts w:eastAsia="楷体_GB2312" w:hint="eastAsia"/>
          <w:color w:val="000000"/>
          <w:sz w:val="32"/>
          <w:szCs w:val="32"/>
        </w:rPr>
        <w:t>寻</w:t>
      </w:r>
      <w:r>
        <w:rPr>
          <w:rFonts w:eastAsia="楷体_GB2312"/>
          <w:color w:val="000000"/>
          <w:sz w:val="32"/>
          <w:szCs w:val="32"/>
        </w:rPr>
        <w:t>救</w:t>
      </w:r>
      <w:r>
        <w:rPr>
          <w:rFonts w:eastAsia="楷体_GB2312" w:hint="eastAsia"/>
          <w:color w:val="000000"/>
          <w:sz w:val="32"/>
          <w:szCs w:val="32"/>
        </w:rPr>
        <w:t>助</w:t>
      </w:r>
      <w:r>
        <w:rPr>
          <w:rFonts w:eastAsia="楷体_GB2312"/>
          <w:color w:val="000000"/>
          <w:sz w:val="32"/>
          <w:szCs w:val="32"/>
        </w:rPr>
        <w:t>中心</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2.4</w:t>
      </w:r>
      <w:r>
        <w:rPr>
          <w:rFonts w:eastAsia="楷体_GB2312"/>
          <w:sz w:val="32"/>
          <w:shd w:val="clear" w:color="auto" w:fill="FFFFFF"/>
        </w:rPr>
        <w:t xml:space="preserve">  </w:t>
      </w:r>
      <w:r>
        <w:rPr>
          <w:rFonts w:eastAsia="楷体_GB2312"/>
          <w:color w:val="000000"/>
          <w:sz w:val="32"/>
          <w:szCs w:val="32"/>
        </w:rPr>
        <w:t>各成员单位职责</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2.5</w:t>
      </w:r>
      <w:r>
        <w:rPr>
          <w:rFonts w:eastAsia="楷体_GB2312"/>
          <w:sz w:val="32"/>
          <w:shd w:val="clear" w:color="auto" w:fill="FFFFFF"/>
        </w:rPr>
        <w:t xml:space="preserve">  </w:t>
      </w:r>
      <w:r>
        <w:rPr>
          <w:rFonts w:eastAsia="楷体_GB2312"/>
          <w:color w:val="000000"/>
          <w:sz w:val="32"/>
          <w:szCs w:val="32"/>
        </w:rPr>
        <w:t>专家组</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2.6</w:t>
      </w:r>
      <w:r>
        <w:rPr>
          <w:rFonts w:eastAsia="楷体_GB2312"/>
          <w:sz w:val="32"/>
          <w:shd w:val="clear" w:color="auto" w:fill="FFFFFF"/>
        </w:rPr>
        <w:t xml:space="preserve">  </w:t>
      </w:r>
      <w:r>
        <w:rPr>
          <w:rFonts w:eastAsia="楷体_GB2312"/>
          <w:color w:val="000000"/>
          <w:sz w:val="32"/>
          <w:szCs w:val="32"/>
        </w:rPr>
        <w:t>指定联络人员</w:t>
      </w:r>
    </w:p>
    <w:p w:rsidR="002753AE" w:rsidRDefault="002753AE" w:rsidP="002753AE">
      <w:pPr>
        <w:spacing w:line="600" w:lineRule="exact"/>
        <w:ind w:firstLineChars="200" w:firstLine="640"/>
        <w:rPr>
          <w:rFonts w:eastAsia="方正仿宋简体"/>
          <w:color w:val="000000"/>
          <w:sz w:val="32"/>
          <w:szCs w:val="32"/>
        </w:rPr>
      </w:pPr>
      <w:r>
        <w:rPr>
          <w:rFonts w:eastAsia="楷体_GB2312"/>
          <w:color w:val="000000"/>
          <w:sz w:val="32"/>
          <w:szCs w:val="32"/>
        </w:rPr>
        <w:t>2.7</w:t>
      </w:r>
      <w:r>
        <w:rPr>
          <w:rFonts w:eastAsia="楷体_GB2312"/>
          <w:sz w:val="32"/>
          <w:shd w:val="clear" w:color="auto" w:fill="FFFFFF"/>
        </w:rPr>
        <w:t xml:space="preserve">  </w:t>
      </w:r>
      <w:r>
        <w:rPr>
          <w:rFonts w:eastAsia="楷体_GB2312"/>
          <w:color w:val="000000"/>
          <w:sz w:val="32"/>
          <w:szCs w:val="32"/>
        </w:rPr>
        <w:t>海上应急救助力量</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2.7.1</w:t>
      </w:r>
      <w:r>
        <w:rPr>
          <w:rFonts w:eastAsia="黑体"/>
          <w:sz w:val="32"/>
          <w:shd w:val="clear" w:color="auto" w:fill="FFFFFF"/>
        </w:rPr>
        <w:t xml:space="preserve">  </w:t>
      </w:r>
      <w:r>
        <w:rPr>
          <w:rFonts w:eastAsia="方正仿宋简体"/>
          <w:color w:val="000000"/>
          <w:sz w:val="32"/>
          <w:szCs w:val="32"/>
        </w:rPr>
        <w:t>海上应急救助力量的组成</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2.7.2</w:t>
      </w:r>
      <w:r>
        <w:rPr>
          <w:rFonts w:eastAsia="黑体"/>
          <w:sz w:val="32"/>
          <w:shd w:val="clear" w:color="auto" w:fill="FFFFFF"/>
        </w:rPr>
        <w:t xml:space="preserve">  </w:t>
      </w:r>
      <w:r>
        <w:rPr>
          <w:rFonts w:eastAsia="方正仿宋简体"/>
          <w:color w:val="000000"/>
          <w:sz w:val="32"/>
          <w:szCs w:val="32"/>
        </w:rPr>
        <w:t>海上应急救助力量的职责</w:t>
      </w:r>
    </w:p>
    <w:p w:rsidR="002753AE" w:rsidRDefault="002753AE" w:rsidP="002753AE">
      <w:pPr>
        <w:spacing w:line="600" w:lineRule="exact"/>
        <w:ind w:firstLineChars="200" w:firstLine="640"/>
        <w:rPr>
          <w:rFonts w:eastAsia="黑体"/>
          <w:color w:val="000000"/>
          <w:sz w:val="32"/>
          <w:szCs w:val="32"/>
        </w:rPr>
      </w:pPr>
      <w:r>
        <w:rPr>
          <w:rFonts w:eastAsia="黑体"/>
          <w:color w:val="000000"/>
          <w:sz w:val="32"/>
          <w:szCs w:val="32"/>
        </w:rPr>
        <w:t>3</w:t>
      </w:r>
      <w:r>
        <w:rPr>
          <w:rFonts w:eastAsia="黑体"/>
          <w:sz w:val="32"/>
          <w:shd w:val="clear" w:color="auto" w:fill="FFFFFF"/>
        </w:rPr>
        <w:t xml:space="preserve">  </w:t>
      </w:r>
      <w:r>
        <w:rPr>
          <w:rFonts w:eastAsia="黑体"/>
          <w:color w:val="000000"/>
          <w:sz w:val="32"/>
          <w:szCs w:val="32"/>
        </w:rPr>
        <w:t>运行机制</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3.1</w:t>
      </w:r>
      <w:r>
        <w:rPr>
          <w:rFonts w:eastAsia="楷体_GB2312"/>
          <w:sz w:val="32"/>
          <w:shd w:val="clear" w:color="auto" w:fill="FFFFFF"/>
        </w:rPr>
        <w:t xml:space="preserve">  </w:t>
      </w:r>
      <w:r>
        <w:rPr>
          <w:rFonts w:eastAsia="楷体_GB2312"/>
          <w:color w:val="000000"/>
          <w:sz w:val="32"/>
          <w:szCs w:val="32"/>
        </w:rPr>
        <w:t>预警信息</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lastRenderedPageBreak/>
        <w:t>3.1.1</w:t>
      </w:r>
      <w:r>
        <w:rPr>
          <w:rFonts w:eastAsia="黑体"/>
          <w:sz w:val="32"/>
          <w:shd w:val="clear" w:color="auto" w:fill="FFFFFF"/>
        </w:rPr>
        <w:t xml:space="preserve">  </w:t>
      </w:r>
      <w:r>
        <w:rPr>
          <w:rFonts w:eastAsia="方正仿宋简体"/>
          <w:color w:val="000000"/>
          <w:sz w:val="32"/>
          <w:szCs w:val="32"/>
        </w:rPr>
        <w:t>信息来源</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3.1.2</w:t>
      </w:r>
      <w:r>
        <w:rPr>
          <w:rFonts w:eastAsia="黑体"/>
          <w:sz w:val="32"/>
          <w:shd w:val="clear" w:color="auto" w:fill="FFFFFF"/>
        </w:rPr>
        <w:t xml:space="preserve">  </w:t>
      </w:r>
      <w:r>
        <w:rPr>
          <w:rFonts w:eastAsia="方正仿宋简体"/>
          <w:color w:val="000000"/>
          <w:sz w:val="32"/>
          <w:szCs w:val="32"/>
        </w:rPr>
        <w:t>预警信息发布</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3.1.3</w:t>
      </w:r>
      <w:r>
        <w:rPr>
          <w:rFonts w:eastAsia="黑体"/>
          <w:sz w:val="32"/>
          <w:shd w:val="clear" w:color="auto" w:fill="FFFFFF"/>
        </w:rPr>
        <w:t xml:space="preserve">  </w:t>
      </w:r>
      <w:r>
        <w:rPr>
          <w:rFonts w:eastAsia="方正仿宋简体"/>
          <w:color w:val="000000"/>
          <w:sz w:val="32"/>
          <w:szCs w:val="32"/>
        </w:rPr>
        <w:t>预警预防行动</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3.2</w:t>
      </w:r>
      <w:r>
        <w:rPr>
          <w:rFonts w:eastAsia="楷体_GB2312"/>
          <w:sz w:val="32"/>
          <w:shd w:val="clear" w:color="auto" w:fill="FFFFFF"/>
        </w:rPr>
        <w:t xml:space="preserve">  </w:t>
      </w:r>
      <w:r>
        <w:rPr>
          <w:rFonts w:eastAsia="楷体_GB2312"/>
          <w:color w:val="000000"/>
          <w:sz w:val="32"/>
          <w:szCs w:val="32"/>
        </w:rPr>
        <w:t>应急处置</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3.2.1</w:t>
      </w:r>
      <w:r>
        <w:rPr>
          <w:rFonts w:eastAsia="黑体"/>
          <w:sz w:val="32"/>
          <w:shd w:val="clear" w:color="auto" w:fill="FFFFFF"/>
        </w:rPr>
        <w:t xml:space="preserve">  </w:t>
      </w:r>
      <w:r>
        <w:rPr>
          <w:rFonts w:eastAsia="方正仿宋简体"/>
          <w:color w:val="000000"/>
          <w:sz w:val="32"/>
          <w:szCs w:val="32"/>
        </w:rPr>
        <w:t>信息核实与评估</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3.2.2</w:t>
      </w:r>
      <w:r>
        <w:rPr>
          <w:rFonts w:eastAsia="黑体"/>
          <w:sz w:val="32"/>
          <w:shd w:val="clear" w:color="auto" w:fill="FFFFFF"/>
        </w:rPr>
        <w:t xml:space="preserve">  </w:t>
      </w:r>
      <w:r>
        <w:rPr>
          <w:rFonts w:eastAsia="方正仿宋简体"/>
          <w:color w:val="000000"/>
          <w:sz w:val="32"/>
          <w:szCs w:val="32"/>
        </w:rPr>
        <w:t>信息报告</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3.2.3</w:t>
      </w:r>
      <w:r>
        <w:rPr>
          <w:rFonts w:eastAsia="黑体"/>
          <w:sz w:val="32"/>
          <w:shd w:val="clear" w:color="auto" w:fill="FFFFFF"/>
        </w:rPr>
        <w:t xml:space="preserve">  </w:t>
      </w:r>
      <w:r>
        <w:rPr>
          <w:rFonts w:eastAsia="方正仿宋简体"/>
          <w:color w:val="000000"/>
          <w:sz w:val="32"/>
          <w:szCs w:val="32"/>
        </w:rPr>
        <w:t>响应启动</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3.2.4</w:t>
      </w:r>
      <w:r>
        <w:rPr>
          <w:rFonts w:eastAsia="黑体"/>
          <w:sz w:val="32"/>
          <w:shd w:val="clear" w:color="auto" w:fill="FFFFFF"/>
        </w:rPr>
        <w:t xml:space="preserve">  </w:t>
      </w:r>
      <w:r>
        <w:rPr>
          <w:rFonts w:eastAsia="方正仿宋简体"/>
          <w:color w:val="000000"/>
          <w:sz w:val="32"/>
          <w:szCs w:val="32"/>
        </w:rPr>
        <w:t>现场处置</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3.2.5</w:t>
      </w:r>
      <w:r>
        <w:rPr>
          <w:rFonts w:eastAsia="黑体"/>
          <w:sz w:val="32"/>
          <w:shd w:val="clear" w:color="auto" w:fill="FFFFFF"/>
        </w:rPr>
        <w:t xml:space="preserve">  </w:t>
      </w:r>
      <w:r>
        <w:rPr>
          <w:rFonts w:eastAsia="方正仿宋简体"/>
          <w:color w:val="000000"/>
          <w:sz w:val="32"/>
          <w:szCs w:val="32"/>
        </w:rPr>
        <w:t>社会动员</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3.2.6</w:t>
      </w:r>
      <w:r>
        <w:rPr>
          <w:rFonts w:eastAsia="黑体"/>
          <w:sz w:val="32"/>
          <w:shd w:val="clear" w:color="auto" w:fill="FFFFFF"/>
        </w:rPr>
        <w:t xml:space="preserve">  </w:t>
      </w:r>
      <w:r>
        <w:rPr>
          <w:rFonts w:eastAsia="方正仿宋简体"/>
          <w:color w:val="000000"/>
          <w:sz w:val="32"/>
          <w:szCs w:val="32"/>
        </w:rPr>
        <w:t>区域协作</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3.2.7</w:t>
      </w:r>
      <w:r>
        <w:rPr>
          <w:rFonts w:eastAsia="黑体"/>
          <w:sz w:val="32"/>
          <w:shd w:val="clear" w:color="auto" w:fill="FFFFFF"/>
        </w:rPr>
        <w:t xml:space="preserve">  </w:t>
      </w:r>
      <w:r>
        <w:rPr>
          <w:rFonts w:eastAsia="方正仿宋简体"/>
          <w:color w:val="000000"/>
          <w:sz w:val="32"/>
          <w:szCs w:val="32"/>
        </w:rPr>
        <w:t>应急中断和终止</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3.3</w:t>
      </w:r>
      <w:r>
        <w:rPr>
          <w:rFonts w:eastAsia="楷体_GB2312"/>
          <w:sz w:val="32"/>
          <w:shd w:val="clear" w:color="auto" w:fill="FFFFFF"/>
        </w:rPr>
        <w:t xml:space="preserve">  </w:t>
      </w:r>
      <w:r>
        <w:rPr>
          <w:rFonts w:eastAsia="楷体_GB2312"/>
          <w:color w:val="000000"/>
          <w:sz w:val="32"/>
          <w:szCs w:val="32"/>
        </w:rPr>
        <w:t>后期处置</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3.3.1</w:t>
      </w:r>
      <w:r>
        <w:rPr>
          <w:rFonts w:eastAsia="黑体"/>
          <w:sz w:val="32"/>
          <w:shd w:val="clear" w:color="auto" w:fill="FFFFFF"/>
        </w:rPr>
        <w:t xml:space="preserve">  </w:t>
      </w:r>
      <w:r>
        <w:rPr>
          <w:rFonts w:eastAsia="方正仿宋简体"/>
          <w:color w:val="000000"/>
          <w:sz w:val="32"/>
          <w:szCs w:val="32"/>
        </w:rPr>
        <w:t>善后处理</w:t>
      </w:r>
    </w:p>
    <w:p w:rsidR="002753AE" w:rsidRDefault="002753AE" w:rsidP="002753AE">
      <w:pPr>
        <w:spacing w:line="600" w:lineRule="exact"/>
        <w:ind w:firstLineChars="200" w:firstLine="640"/>
        <w:rPr>
          <w:rFonts w:eastAsia="方正仿宋简体"/>
          <w:color w:val="000000"/>
          <w:sz w:val="32"/>
          <w:szCs w:val="32"/>
        </w:rPr>
      </w:pPr>
      <w:r>
        <w:rPr>
          <w:rFonts w:eastAsia="方正仿宋简体"/>
          <w:color w:val="000000"/>
          <w:sz w:val="32"/>
          <w:szCs w:val="32"/>
        </w:rPr>
        <w:t>3.3.2</w:t>
      </w:r>
      <w:r>
        <w:rPr>
          <w:rFonts w:eastAsia="黑体"/>
          <w:sz w:val="32"/>
          <w:shd w:val="clear" w:color="auto" w:fill="FFFFFF"/>
        </w:rPr>
        <w:t xml:space="preserve">  </w:t>
      </w:r>
      <w:r>
        <w:rPr>
          <w:rFonts w:eastAsia="方正仿宋简体"/>
          <w:color w:val="000000"/>
          <w:sz w:val="32"/>
          <w:szCs w:val="32"/>
        </w:rPr>
        <w:t>调查评估</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3.4</w:t>
      </w:r>
      <w:r>
        <w:rPr>
          <w:rFonts w:eastAsia="楷体_GB2312"/>
          <w:sz w:val="32"/>
          <w:shd w:val="clear" w:color="auto" w:fill="FFFFFF"/>
        </w:rPr>
        <w:t xml:space="preserve">  </w:t>
      </w:r>
      <w:r>
        <w:rPr>
          <w:rFonts w:eastAsia="楷体_GB2312"/>
          <w:color w:val="000000"/>
          <w:sz w:val="32"/>
          <w:szCs w:val="32"/>
        </w:rPr>
        <w:t>信息发布</w:t>
      </w:r>
    </w:p>
    <w:p w:rsidR="002753AE" w:rsidRDefault="002753AE" w:rsidP="002753AE">
      <w:pPr>
        <w:spacing w:line="600" w:lineRule="exact"/>
        <w:ind w:firstLineChars="200" w:firstLine="640"/>
        <w:rPr>
          <w:rFonts w:eastAsia="黑体"/>
          <w:color w:val="000000"/>
          <w:sz w:val="32"/>
          <w:szCs w:val="32"/>
        </w:rPr>
      </w:pPr>
      <w:r>
        <w:rPr>
          <w:rFonts w:eastAsia="黑体"/>
          <w:color w:val="000000"/>
          <w:sz w:val="32"/>
          <w:szCs w:val="32"/>
        </w:rPr>
        <w:t>4</w:t>
      </w:r>
      <w:r>
        <w:rPr>
          <w:rFonts w:eastAsia="黑体"/>
          <w:sz w:val="32"/>
          <w:shd w:val="clear" w:color="auto" w:fill="FFFFFF"/>
        </w:rPr>
        <w:t xml:space="preserve">  </w:t>
      </w:r>
      <w:r>
        <w:rPr>
          <w:rFonts w:eastAsia="黑体"/>
          <w:color w:val="000000"/>
          <w:sz w:val="32"/>
          <w:szCs w:val="32"/>
        </w:rPr>
        <w:t>应急保障</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4.1</w:t>
      </w:r>
      <w:r>
        <w:rPr>
          <w:rFonts w:eastAsia="楷体_GB2312"/>
          <w:sz w:val="32"/>
          <w:shd w:val="clear" w:color="auto" w:fill="FFFFFF"/>
        </w:rPr>
        <w:t xml:space="preserve">  </w:t>
      </w:r>
      <w:r>
        <w:rPr>
          <w:rFonts w:eastAsia="楷体_GB2312"/>
          <w:color w:val="000000"/>
          <w:sz w:val="32"/>
          <w:szCs w:val="32"/>
        </w:rPr>
        <w:t>人力保障</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4.2</w:t>
      </w:r>
      <w:r>
        <w:rPr>
          <w:rFonts w:eastAsia="楷体_GB2312"/>
          <w:sz w:val="32"/>
          <w:shd w:val="clear" w:color="auto" w:fill="FFFFFF"/>
        </w:rPr>
        <w:t xml:space="preserve">  </w:t>
      </w:r>
      <w:r>
        <w:rPr>
          <w:rFonts w:eastAsia="楷体_GB2312"/>
          <w:color w:val="000000"/>
          <w:sz w:val="32"/>
          <w:szCs w:val="32"/>
        </w:rPr>
        <w:t>资金保障</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4.3</w:t>
      </w:r>
      <w:r>
        <w:rPr>
          <w:rFonts w:eastAsia="楷体_GB2312"/>
          <w:sz w:val="32"/>
          <w:shd w:val="clear" w:color="auto" w:fill="FFFFFF"/>
        </w:rPr>
        <w:t xml:space="preserve">  </w:t>
      </w:r>
      <w:r>
        <w:rPr>
          <w:rFonts w:eastAsia="楷体_GB2312"/>
          <w:color w:val="000000"/>
          <w:sz w:val="32"/>
          <w:szCs w:val="32"/>
        </w:rPr>
        <w:t>物资保障</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4.4</w:t>
      </w:r>
      <w:r>
        <w:rPr>
          <w:rFonts w:eastAsia="楷体_GB2312"/>
          <w:sz w:val="32"/>
          <w:shd w:val="clear" w:color="auto" w:fill="FFFFFF"/>
        </w:rPr>
        <w:t xml:space="preserve">  </w:t>
      </w:r>
      <w:r>
        <w:rPr>
          <w:rFonts w:eastAsia="楷体_GB2312"/>
          <w:color w:val="000000"/>
          <w:sz w:val="32"/>
          <w:szCs w:val="32"/>
        </w:rPr>
        <w:t>医疗卫生保障</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4.5</w:t>
      </w:r>
      <w:r>
        <w:rPr>
          <w:rFonts w:eastAsia="楷体_GB2312"/>
          <w:sz w:val="32"/>
          <w:shd w:val="clear" w:color="auto" w:fill="FFFFFF"/>
        </w:rPr>
        <w:t xml:space="preserve">  </w:t>
      </w:r>
      <w:r>
        <w:rPr>
          <w:rFonts w:eastAsia="楷体_GB2312"/>
          <w:color w:val="000000"/>
          <w:sz w:val="32"/>
          <w:szCs w:val="32"/>
        </w:rPr>
        <w:t>交通运输保障</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lastRenderedPageBreak/>
        <w:t>4.6</w:t>
      </w:r>
      <w:r>
        <w:rPr>
          <w:rFonts w:eastAsia="楷体_GB2312"/>
          <w:sz w:val="32"/>
          <w:shd w:val="clear" w:color="auto" w:fill="FFFFFF"/>
        </w:rPr>
        <w:t xml:space="preserve">  </w:t>
      </w:r>
      <w:r>
        <w:rPr>
          <w:rFonts w:eastAsia="楷体_GB2312"/>
          <w:color w:val="000000"/>
          <w:sz w:val="32"/>
          <w:szCs w:val="32"/>
        </w:rPr>
        <w:t>安全防护保障</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4.7</w:t>
      </w:r>
      <w:r>
        <w:rPr>
          <w:rFonts w:eastAsia="楷体_GB2312"/>
          <w:sz w:val="32"/>
          <w:shd w:val="clear" w:color="auto" w:fill="FFFFFF"/>
        </w:rPr>
        <w:t xml:space="preserve">  </w:t>
      </w:r>
      <w:r>
        <w:rPr>
          <w:rFonts w:eastAsia="楷体_GB2312"/>
          <w:color w:val="000000"/>
          <w:sz w:val="32"/>
          <w:szCs w:val="32"/>
        </w:rPr>
        <w:t>通信保障</w:t>
      </w:r>
    </w:p>
    <w:p w:rsidR="002753AE" w:rsidRDefault="002753AE" w:rsidP="002753AE">
      <w:pPr>
        <w:spacing w:line="600" w:lineRule="exact"/>
        <w:ind w:firstLineChars="200" w:firstLine="640"/>
        <w:rPr>
          <w:rFonts w:eastAsia="方正仿宋简体"/>
          <w:color w:val="000000"/>
          <w:sz w:val="32"/>
          <w:szCs w:val="32"/>
        </w:rPr>
      </w:pPr>
      <w:r>
        <w:rPr>
          <w:rFonts w:eastAsia="楷体_GB2312"/>
          <w:color w:val="000000"/>
          <w:sz w:val="32"/>
          <w:szCs w:val="32"/>
        </w:rPr>
        <w:t>4.8</w:t>
      </w:r>
      <w:r>
        <w:rPr>
          <w:rFonts w:eastAsia="楷体_GB2312"/>
          <w:sz w:val="32"/>
          <w:shd w:val="clear" w:color="auto" w:fill="FFFFFF"/>
        </w:rPr>
        <w:t xml:space="preserve">  </w:t>
      </w:r>
      <w:r>
        <w:rPr>
          <w:rFonts w:eastAsia="楷体_GB2312"/>
          <w:color w:val="000000"/>
          <w:sz w:val="32"/>
          <w:szCs w:val="32"/>
        </w:rPr>
        <w:t>水域规划保障</w:t>
      </w:r>
    </w:p>
    <w:p w:rsidR="002753AE" w:rsidRDefault="002753AE" w:rsidP="002753AE">
      <w:pPr>
        <w:spacing w:line="600" w:lineRule="exact"/>
        <w:ind w:firstLineChars="200" w:firstLine="640"/>
        <w:rPr>
          <w:rFonts w:eastAsia="黑体"/>
          <w:color w:val="000000"/>
          <w:sz w:val="32"/>
          <w:szCs w:val="32"/>
        </w:rPr>
      </w:pPr>
      <w:r>
        <w:rPr>
          <w:rFonts w:eastAsia="黑体"/>
          <w:color w:val="000000"/>
          <w:sz w:val="32"/>
          <w:szCs w:val="32"/>
        </w:rPr>
        <w:t>5</w:t>
      </w:r>
      <w:r>
        <w:rPr>
          <w:rFonts w:eastAsia="黑体"/>
          <w:sz w:val="32"/>
          <w:shd w:val="clear" w:color="auto" w:fill="FFFFFF"/>
        </w:rPr>
        <w:t xml:space="preserve">  </w:t>
      </w:r>
      <w:r>
        <w:rPr>
          <w:rFonts w:eastAsia="黑体"/>
          <w:color w:val="000000"/>
          <w:sz w:val="32"/>
          <w:szCs w:val="32"/>
        </w:rPr>
        <w:t>监督管理</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5.1</w:t>
      </w:r>
      <w:r>
        <w:rPr>
          <w:rFonts w:eastAsia="楷体_GB2312"/>
          <w:sz w:val="32"/>
          <w:shd w:val="clear" w:color="auto" w:fill="FFFFFF"/>
        </w:rPr>
        <w:t xml:space="preserve">  </w:t>
      </w:r>
      <w:r>
        <w:rPr>
          <w:rFonts w:eastAsia="楷体_GB2312"/>
          <w:color w:val="000000"/>
          <w:sz w:val="32"/>
          <w:szCs w:val="32"/>
        </w:rPr>
        <w:t>预案演练</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5.2</w:t>
      </w:r>
      <w:r>
        <w:rPr>
          <w:rFonts w:eastAsia="楷体_GB2312"/>
          <w:sz w:val="32"/>
          <w:shd w:val="clear" w:color="auto" w:fill="FFFFFF"/>
        </w:rPr>
        <w:t xml:space="preserve">  </w:t>
      </w:r>
      <w:r>
        <w:rPr>
          <w:rFonts w:eastAsia="楷体_GB2312"/>
          <w:color w:val="000000"/>
          <w:sz w:val="32"/>
          <w:szCs w:val="32"/>
        </w:rPr>
        <w:t>宣教培训</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5.3</w:t>
      </w:r>
      <w:r>
        <w:rPr>
          <w:rFonts w:eastAsia="楷体_GB2312"/>
          <w:sz w:val="32"/>
          <w:shd w:val="clear" w:color="auto" w:fill="FFFFFF"/>
        </w:rPr>
        <w:t xml:space="preserve">  </w:t>
      </w:r>
      <w:r>
        <w:rPr>
          <w:rFonts w:eastAsia="楷体_GB2312"/>
          <w:color w:val="000000"/>
          <w:sz w:val="32"/>
          <w:szCs w:val="32"/>
        </w:rPr>
        <w:t>责任与奖惩</w:t>
      </w:r>
    </w:p>
    <w:p w:rsidR="002753AE" w:rsidRDefault="002753AE" w:rsidP="002753AE">
      <w:pPr>
        <w:spacing w:line="600" w:lineRule="exact"/>
        <w:ind w:firstLineChars="200" w:firstLine="640"/>
        <w:rPr>
          <w:rFonts w:eastAsia="黑体"/>
          <w:color w:val="000000"/>
          <w:sz w:val="32"/>
          <w:szCs w:val="32"/>
        </w:rPr>
      </w:pPr>
      <w:r>
        <w:rPr>
          <w:rFonts w:eastAsia="黑体"/>
          <w:color w:val="000000"/>
          <w:sz w:val="32"/>
          <w:szCs w:val="32"/>
        </w:rPr>
        <w:t>6</w:t>
      </w:r>
      <w:r>
        <w:rPr>
          <w:rFonts w:eastAsia="黑体"/>
          <w:sz w:val="32"/>
          <w:shd w:val="clear" w:color="auto" w:fill="FFFFFF"/>
        </w:rPr>
        <w:t xml:space="preserve">  </w:t>
      </w:r>
      <w:r>
        <w:rPr>
          <w:rFonts w:eastAsia="黑体"/>
          <w:color w:val="000000"/>
          <w:sz w:val="32"/>
          <w:szCs w:val="32"/>
        </w:rPr>
        <w:t>附则</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6.1</w:t>
      </w:r>
      <w:r>
        <w:rPr>
          <w:rFonts w:eastAsia="楷体_GB2312"/>
          <w:sz w:val="32"/>
          <w:shd w:val="clear" w:color="auto" w:fill="FFFFFF"/>
        </w:rPr>
        <w:t xml:space="preserve">  </w:t>
      </w:r>
      <w:r>
        <w:rPr>
          <w:rFonts w:eastAsia="楷体_GB2312"/>
          <w:color w:val="000000"/>
          <w:sz w:val="32"/>
          <w:szCs w:val="32"/>
        </w:rPr>
        <w:t>名词术语</w:t>
      </w:r>
    </w:p>
    <w:p w:rsidR="002753AE" w:rsidRDefault="002753AE" w:rsidP="002753AE">
      <w:pPr>
        <w:spacing w:line="600" w:lineRule="exact"/>
        <w:ind w:firstLineChars="200" w:firstLine="640"/>
        <w:rPr>
          <w:rFonts w:eastAsia="黑体"/>
          <w:color w:val="000000"/>
          <w:sz w:val="32"/>
          <w:szCs w:val="32"/>
        </w:rPr>
      </w:pPr>
      <w:r>
        <w:rPr>
          <w:rFonts w:eastAsia="黑体"/>
          <w:color w:val="000000"/>
          <w:sz w:val="32"/>
          <w:szCs w:val="32"/>
        </w:rPr>
        <w:t>7</w:t>
      </w:r>
      <w:r>
        <w:rPr>
          <w:rFonts w:eastAsia="黑体"/>
          <w:sz w:val="32"/>
          <w:shd w:val="clear" w:color="auto" w:fill="FFFFFF"/>
        </w:rPr>
        <w:t xml:space="preserve">  </w:t>
      </w:r>
      <w:r>
        <w:rPr>
          <w:rFonts w:eastAsia="黑体"/>
          <w:color w:val="000000"/>
          <w:sz w:val="32"/>
          <w:szCs w:val="32"/>
        </w:rPr>
        <w:t>附件</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7.1</w:t>
      </w:r>
      <w:r>
        <w:rPr>
          <w:rFonts w:eastAsia="楷体_GB2312"/>
          <w:sz w:val="32"/>
          <w:shd w:val="clear" w:color="auto" w:fill="FFFFFF"/>
        </w:rPr>
        <w:t xml:space="preserve">  </w:t>
      </w:r>
      <w:r>
        <w:rPr>
          <w:rFonts w:eastAsia="楷体_GB2312"/>
          <w:color w:val="000000"/>
          <w:sz w:val="32"/>
          <w:szCs w:val="32"/>
        </w:rPr>
        <w:t>特别重大海上险情（</w:t>
      </w:r>
      <w:r>
        <w:rPr>
          <w:rFonts w:eastAsia="楷体_GB2312"/>
          <w:color w:val="000000"/>
          <w:sz w:val="32"/>
          <w:szCs w:val="32"/>
        </w:rPr>
        <w:t>Ⅰ</w:t>
      </w:r>
      <w:r>
        <w:rPr>
          <w:rFonts w:eastAsia="楷体_GB2312"/>
          <w:color w:val="000000"/>
          <w:sz w:val="32"/>
          <w:szCs w:val="32"/>
        </w:rPr>
        <w:t>级）</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7.2</w:t>
      </w:r>
      <w:r>
        <w:rPr>
          <w:rFonts w:eastAsia="楷体_GB2312"/>
          <w:sz w:val="32"/>
          <w:shd w:val="clear" w:color="auto" w:fill="FFFFFF"/>
        </w:rPr>
        <w:t xml:space="preserve">  </w:t>
      </w:r>
      <w:r>
        <w:rPr>
          <w:rFonts w:eastAsia="楷体_GB2312"/>
          <w:color w:val="000000"/>
          <w:sz w:val="32"/>
          <w:szCs w:val="32"/>
        </w:rPr>
        <w:t>重大海上险情（</w:t>
      </w:r>
      <w:r>
        <w:rPr>
          <w:rFonts w:eastAsia="楷体_GB2312"/>
          <w:color w:val="000000"/>
          <w:sz w:val="32"/>
          <w:szCs w:val="32"/>
        </w:rPr>
        <w:t>Ⅱ</w:t>
      </w:r>
      <w:r>
        <w:rPr>
          <w:rFonts w:eastAsia="楷体_GB2312"/>
          <w:color w:val="000000"/>
          <w:sz w:val="32"/>
          <w:szCs w:val="32"/>
        </w:rPr>
        <w:t>级）</w:t>
      </w:r>
    </w:p>
    <w:p w:rsidR="002753AE" w:rsidRDefault="002753AE" w:rsidP="002753AE">
      <w:pPr>
        <w:spacing w:line="600" w:lineRule="exact"/>
        <w:ind w:firstLineChars="200" w:firstLine="640"/>
        <w:rPr>
          <w:rFonts w:eastAsia="楷体_GB2312"/>
          <w:color w:val="000000"/>
          <w:sz w:val="32"/>
          <w:szCs w:val="32"/>
        </w:rPr>
      </w:pPr>
      <w:r>
        <w:rPr>
          <w:rFonts w:eastAsia="楷体_GB2312"/>
          <w:color w:val="000000"/>
          <w:sz w:val="32"/>
          <w:szCs w:val="32"/>
        </w:rPr>
        <w:t>7.3</w:t>
      </w:r>
      <w:r>
        <w:rPr>
          <w:rFonts w:eastAsia="楷体_GB2312"/>
          <w:sz w:val="32"/>
          <w:shd w:val="clear" w:color="auto" w:fill="FFFFFF"/>
        </w:rPr>
        <w:t xml:space="preserve">  </w:t>
      </w:r>
      <w:r>
        <w:rPr>
          <w:rFonts w:eastAsia="楷体_GB2312"/>
          <w:color w:val="000000"/>
          <w:sz w:val="32"/>
          <w:szCs w:val="32"/>
        </w:rPr>
        <w:t>较大海上险情（</w:t>
      </w:r>
      <w:r>
        <w:rPr>
          <w:rFonts w:eastAsia="楷体_GB2312"/>
          <w:color w:val="000000"/>
          <w:sz w:val="32"/>
          <w:szCs w:val="32"/>
        </w:rPr>
        <w:t>Ⅲ</w:t>
      </w:r>
      <w:r>
        <w:rPr>
          <w:rFonts w:eastAsia="楷体_GB2312"/>
          <w:color w:val="000000"/>
          <w:sz w:val="32"/>
          <w:szCs w:val="32"/>
        </w:rPr>
        <w:t>级）</w:t>
      </w:r>
    </w:p>
    <w:p w:rsidR="002753AE" w:rsidRDefault="002753AE" w:rsidP="002753AE">
      <w:pPr>
        <w:spacing w:line="600" w:lineRule="exact"/>
        <w:ind w:firstLineChars="200" w:firstLine="640"/>
        <w:rPr>
          <w:rFonts w:eastAsia="方正仿宋简体"/>
          <w:color w:val="000000"/>
          <w:sz w:val="32"/>
          <w:szCs w:val="32"/>
        </w:rPr>
      </w:pPr>
      <w:r>
        <w:rPr>
          <w:rFonts w:eastAsia="楷体_GB2312"/>
          <w:color w:val="000000"/>
          <w:sz w:val="32"/>
          <w:szCs w:val="32"/>
        </w:rPr>
        <w:t>7.4</w:t>
      </w:r>
      <w:r>
        <w:rPr>
          <w:rFonts w:eastAsia="楷体_GB2312"/>
          <w:sz w:val="32"/>
          <w:shd w:val="clear" w:color="auto" w:fill="FFFFFF"/>
        </w:rPr>
        <w:t xml:space="preserve">  </w:t>
      </w:r>
      <w:r>
        <w:rPr>
          <w:rFonts w:eastAsia="楷体_GB2312"/>
          <w:color w:val="000000"/>
          <w:sz w:val="32"/>
          <w:szCs w:val="32"/>
        </w:rPr>
        <w:t>一般海上险情（</w:t>
      </w:r>
      <w:r>
        <w:rPr>
          <w:rFonts w:eastAsia="楷体_GB2312"/>
          <w:color w:val="000000"/>
          <w:sz w:val="32"/>
          <w:szCs w:val="32"/>
        </w:rPr>
        <w:t>Ⅳ</w:t>
      </w:r>
      <w:r>
        <w:rPr>
          <w:rFonts w:eastAsia="楷体_GB2312"/>
          <w:color w:val="000000"/>
          <w:sz w:val="32"/>
          <w:szCs w:val="32"/>
        </w:rPr>
        <w:t>级）</w:t>
      </w:r>
    </w:p>
    <w:p w:rsidR="002753AE" w:rsidRDefault="002753AE" w:rsidP="002753AE">
      <w:pPr>
        <w:spacing w:line="600" w:lineRule="exact"/>
        <w:rPr>
          <w:rFonts w:eastAsia="方正仿宋简体"/>
          <w:color w:val="000000"/>
          <w:sz w:val="32"/>
          <w:szCs w:val="32"/>
        </w:rPr>
      </w:pPr>
      <w:bookmarkStart w:id="0" w:name="_Toc396807927"/>
    </w:p>
    <w:p w:rsidR="002753AE" w:rsidRDefault="002753AE" w:rsidP="002753AE">
      <w:pPr>
        <w:spacing w:line="600" w:lineRule="exact"/>
        <w:rPr>
          <w:rFonts w:eastAsia="方正仿宋简体"/>
          <w:color w:val="000000"/>
          <w:sz w:val="32"/>
          <w:szCs w:val="32"/>
        </w:rPr>
      </w:pPr>
    </w:p>
    <w:p w:rsidR="002753AE" w:rsidRDefault="002753AE" w:rsidP="002753AE">
      <w:pPr>
        <w:spacing w:line="600" w:lineRule="exact"/>
        <w:rPr>
          <w:rFonts w:eastAsia="方正仿宋简体"/>
          <w:color w:val="000000"/>
          <w:sz w:val="32"/>
          <w:szCs w:val="32"/>
        </w:rPr>
      </w:pPr>
    </w:p>
    <w:p w:rsidR="002753AE" w:rsidRDefault="002753AE" w:rsidP="002753AE">
      <w:pPr>
        <w:spacing w:line="600" w:lineRule="exact"/>
        <w:rPr>
          <w:rFonts w:eastAsia="方正仿宋简体"/>
          <w:color w:val="000000"/>
          <w:sz w:val="32"/>
          <w:szCs w:val="32"/>
        </w:rPr>
      </w:pPr>
    </w:p>
    <w:p w:rsidR="002753AE" w:rsidRDefault="002753AE" w:rsidP="002753AE">
      <w:pPr>
        <w:spacing w:line="600" w:lineRule="exact"/>
        <w:rPr>
          <w:rFonts w:eastAsia="方正仿宋简体"/>
          <w:color w:val="000000"/>
          <w:sz w:val="32"/>
          <w:szCs w:val="32"/>
        </w:rPr>
      </w:pPr>
    </w:p>
    <w:p w:rsidR="002753AE" w:rsidRDefault="002753AE" w:rsidP="002753AE">
      <w:pPr>
        <w:spacing w:line="600" w:lineRule="exact"/>
        <w:rPr>
          <w:rFonts w:eastAsia="方正仿宋简体"/>
          <w:color w:val="000000"/>
          <w:sz w:val="32"/>
          <w:szCs w:val="32"/>
        </w:rPr>
      </w:pPr>
    </w:p>
    <w:p w:rsidR="002753AE" w:rsidRDefault="002753AE" w:rsidP="002753AE">
      <w:pPr>
        <w:spacing w:line="600" w:lineRule="exact"/>
        <w:rPr>
          <w:rFonts w:eastAsia="方正仿宋简体"/>
          <w:color w:val="000000"/>
          <w:sz w:val="32"/>
          <w:szCs w:val="32"/>
        </w:rPr>
      </w:pPr>
    </w:p>
    <w:p w:rsidR="002753AE" w:rsidRDefault="002753AE" w:rsidP="002753AE">
      <w:pPr>
        <w:spacing w:line="540" w:lineRule="exact"/>
        <w:ind w:firstLineChars="200" w:firstLine="640"/>
        <w:rPr>
          <w:rFonts w:eastAsia="黑体"/>
          <w:color w:val="000000"/>
          <w:sz w:val="32"/>
          <w:szCs w:val="32"/>
        </w:rPr>
      </w:pPr>
      <w:r>
        <w:rPr>
          <w:rFonts w:eastAsia="黑体"/>
          <w:color w:val="000000"/>
          <w:sz w:val="32"/>
          <w:szCs w:val="32"/>
        </w:rPr>
        <w:lastRenderedPageBreak/>
        <w:t>1</w:t>
      </w:r>
      <w:bookmarkEnd w:id="0"/>
      <w:r>
        <w:rPr>
          <w:rFonts w:eastAsia="黑体"/>
          <w:color w:val="000000"/>
          <w:sz w:val="32"/>
          <w:szCs w:val="32"/>
        </w:rPr>
        <w:t xml:space="preserve">  </w:t>
      </w:r>
      <w:r>
        <w:rPr>
          <w:rFonts w:eastAsia="黑体"/>
          <w:color w:val="000000"/>
          <w:sz w:val="32"/>
          <w:szCs w:val="32"/>
        </w:rPr>
        <w:t>总则</w:t>
      </w:r>
    </w:p>
    <w:p w:rsidR="002753AE" w:rsidRDefault="002753AE" w:rsidP="002753AE">
      <w:pPr>
        <w:spacing w:line="540" w:lineRule="exact"/>
        <w:ind w:firstLineChars="200" w:firstLine="640"/>
        <w:rPr>
          <w:rFonts w:eastAsia="楷体_GB2312"/>
          <w:color w:val="000000"/>
          <w:sz w:val="32"/>
          <w:szCs w:val="32"/>
        </w:rPr>
      </w:pPr>
      <w:bookmarkStart w:id="1" w:name="_Toc396807928"/>
      <w:r>
        <w:rPr>
          <w:rFonts w:eastAsia="楷体_GB2312"/>
          <w:color w:val="000000"/>
          <w:sz w:val="32"/>
          <w:szCs w:val="32"/>
        </w:rPr>
        <w:t>1.1</w:t>
      </w:r>
      <w:bookmarkEnd w:id="1"/>
      <w:r>
        <w:rPr>
          <w:rFonts w:eastAsia="楷体_GB2312"/>
          <w:color w:val="000000"/>
          <w:sz w:val="32"/>
          <w:szCs w:val="32"/>
        </w:rPr>
        <w:t xml:space="preserve">  </w:t>
      </w:r>
      <w:r>
        <w:rPr>
          <w:rFonts w:eastAsia="楷体_GB2312"/>
          <w:color w:val="000000"/>
          <w:sz w:val="32"/>
          <w:szCs w:val="32"/>
        </w:rPr>
        <w:t>编制目的</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加强海上险情监测预警，建立健全阳江市海上险情应急响应机制，快速、有序组织开展海上（包含内河水域，下同）险情应急处置工作，最大程度避免或减少海上险情造成的人员伤亡和财产损失。</w:t>
      </w:r>
    </w:p>
    <w:p w:rsidR="002753AE" w:rsidRDefault="002753AE" w:rsidP="002753AE">
      <w:pPr>
        <w:spacing w:line="540" w:lineRule="exact"/>
        <w:ind w:firstLineChars="200" w:firstLine="640"/>
        <w:rPr>
          <w:rFonts w:eastAsia="楷体_GB2312"/>
          <w:color w:val="000000"/>
          <w:sz w:val="32"/>
          <w:szCs w:val="32"/>
        </w:rPr>
      </w:pPr>
      <w:bookmarkStart w:id="2" w:name="_Toc396807929"/>
      <w:r>
        <w:rPr>
          <w:rFonts w:eastAsia="楷体_GB2312"/>
          <w:color w:val="000000"/>
          <w:sz w:val="32"/>
          <w:szCs w:val="32"/>
        </w:rPr>
        <w:t>1.2</w:t>
      </w:r>
      <w:bookmarkEnd w:id="2"/>
      <w:r>
        <w:rPr>
          <w:rFonts w:eastAsia="楷体_GB2312" w:hint="eastAsia"/>
          <w:color w:val="000000"/>
          <w:sz w:val="32"/>
          <w:szCs w:val="32"/>
        </w:rPr>
        <w:t xml:space="preserve">  </w:t>
      </w:r>
      <w:r>
        <w:rPr>
          <w:rFonts w:eastAsia="楷体_GB2312"/>
          <w:color w:val="000000"/>
          <w:sz w:val="32"/>
          <w:szCs w:val="32"/>
        </w:rPr>
        <w:t>编制依据</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依据《中华人民共和国海上交通安全法》《中华人民共和国海洋环境保护法》《中华人民共和国内河交通安全管理条例》《国家海上搜救应急预案》《广东省突发事件应对条例》《广东省海上搜寻救助工作规定》《广东省海上险情应急预案》《阳江市突发事件总体应急预案》等法律法规及有关规定，以及《联合国海洋法公约》《</w:t>
      </w:r>
      <w:r>
        <w:rPr>
          <w:rFonts w:eastAsia="方正仿宋简体"/>
          <w:color w:val="000000"/>
          <w:sz w:val="32"/>
          <w:szCs w:val="32"/>
        </w:rPr>
        <w:t>1974</w:t>
      </w:r>
      <w:r>
        <w:rPr>
          <w:rFonts w:eastAsia="方正仿宋简体"/>
          <w:color w:val="000000"/>
          <w:sz w:val="32"/>
          <w:szCs w:val="32"/>
        </w:rPr>
        <w:t>年国际海上人命安全公约》《国际民用航空公约》《</w:t>
      </w:r>
      <w:r>
        <w:rPr>
          <w:rFonts w:eastAsia="方正仿宋简体"/>
          <w:color w:val="000000"/>
          <w:sz w:val="32"/>
          <w:szCs w:val="32"/>
        </w:rPr>
        <w:t>1979</w:t>
      </w:r>
      <w:r>
        <w:rPr>
          <w:rFonts w:eastAsia="方正仿宋简体"/>
          <w:color w:val="000000"/>
          <w:sz w:val="32"/>
          <w:szCs w:val="32"/>
        </w:rPr>
        <w:t>年国际海上搜寻救助公约》等国际公约，制定本预案。</w:t>
      </w:r>
    </w:p>
    <w:p w:rsidR="002753AE" w:rsidRDefault="002753AE" w:rsidP="002753AE">
      <w:pPr>
        <w:spacing w:line="540" w:lineRule="exact"/>
        <w:ind w:firstLineChars="200" w:firstLine="640"/>
        <w:rPr>
          <w:rFonts w:eastAsia="楷体_GB2312"/>
          <w:color w:val="000000"/>
          <w:sz w:val="32"/>
          <w:szCs w:val="32"/>
        </w:rPr>
      </w:pPr>
      <w:bookmarkStart w:id="3" w:name="_Toc396807930"/>
      <w:r>
        <w:rPr>
          <w:rFonts w:eastAsia="楷体_GB2312"/>
          <w:color w:val="000000"/>
          <w:sz w:val="32"/>
          <w:szCs w:val="32"/>
        </w:rPr>
        <w:t>1.3</w:t>
      </w:r>
      <w:bookmarkEnd w:id="3"/>
      <w:r>
        <w:rPr>
          <w:rFonts w:eastAsia="楷体_GB2312" w:hint="eastAsia"/>
          <w:color w:val="000000"/>
          <w:sz w:val="32"/>
          <w:szCs w:val="32"/>
        </w:rPr>
        <w:t xml:space="preserve">  </w:t>
      </w:r>
      <w:r>
        <w:rPr>
          <w:rFonts w:eastAsia="楷体_GB2312"/>
          <w:color w:val="000000"/>
          <w:sz w:val="32"/>
          <w:szCs w:val="32"/>
        </w:rPr>
        <w:t>适用范围</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本预案适用于由阳江市海上搜寻救助中心（以下简称搜救中心）承担的海上搜救责任区域内（阳江水域）海上险情应急处置工作；发生在本搜救责任区域以外的海上险情，可能威胁、影响本辖区或由上级指定或应其他搜救机构请求，需要搜救中心协助应急处置的，参照本预案实施。</w:t>
      </w:r>
    </w:p>
    <w:p w:rsidR="002753AE" w:rsidRDefault="002753AE" w:rsidP="002753AE">
      <w:pPr>
        <w:spacing w:line="540" w:lineRule="exact"/>
        <w:ind w:firstLineChars="200" w:firstLine="640"/>
        <w:rPr>
          <w:rFonts w:eastAsia="楷体_GB2312"/>
          <w:color w:val="000000"/>
          <w:sz w:val="32"/>
          <w:szCs w:val="32"/>
        </w:rPr>
      </w:pPr>
      <w:bookmarkStart w:id="4" w:name="_Toc396807931"/>
      <w:r>
        <w:rPr>
          <w:rFonts w:eastAsia="楷体_GB2312"/>
          <w:color w:val="000000"/>
          <w:sz w:val="32"/>
          <w:szCs w:val="32"/>
        </w:rPr>
        <w:t>1.4</w:t>
      </w:r>
      <w:bookmarkEnd w:id="4"/>
      <w:r>
        <w:rPr>
          <w:rFonts w:eastAsia="楷体_GB2312" w:hint="eastAsia"/>
          <w:color w:val="000000"/>
          <w:sz w:val="32"/>
          <w:szCs w:val="32"/>
        </w:rPr>
        <w:t xml:space="preserve">  </w:t>
      </w:r>
      <w:r>
        <w:rPr>
          <w:rFonts w:eastAsia="楷体_GB2312"/>
          <w:color w:val="000000"/>
          <w:sz w:val="32"/>
          <w:szCs w:val="32"/>
        </w:rPr>
        <w:t>工作原则</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）政府领导，社会参与，依法规范。各级政府对海上险情应急处置工作实行统一领导，及时、有效组织社会资源，形成</w:t>
      </w:r>
      <w:r>
        <w:rPr>
          <w:rFonts w:eastAsia="方正仿宋简体"/>
          <w:color w:val="000000"/>
          <w:sz w:val="32"/>
          <w:szCs w:val="32"/>
        </w:rPr>
        <w:lastRenderedPageBreak/>
        <w:t>合力；依照海上险情应急组织指挥体系框架，形成专业力量与社会力量相结合，多部门参与、多学科技术支持、全社会参与的海上险情应急处置机制；依照有关法律、法规和国际公约，明确各相关单位、个人的责任、权利和义务，规范应急处置行为。</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统一指挥，分级管理，属地为主。海上险情应急处置工作实行统一指挥，确保各方应急救援力量协调一致；根据海上险情的发生区域、性质、程度与实施应急处置工作投入的力量所需，实施分级管理；由海上险情发生地海上搜救机构实施应急指挥，确保提高应急处置工作的及时性和有效性。</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3</w:t>
      </w:r>
      <w:r>
        <w:rPr>
          <w:rFonts w:eastAsia="方正仿宋简体"/>
          <w:color w:val="000000"/>
          <w:sz w:val="32"/>
          <w:szCs w:val="32"/>
        </w:rPr>
        <w:t>）平战结合，资源共享，团结协作。做好自然灾害的监测预警工作，避免或减少自然灾害引发海上险情的可能；加强应急资源建设，建立协调配合机制；充分发挥各方力量的自身优势和整体效能，实现资源共享、协调有序。</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4</w:t>
      </w:r>
      <w:r>
        <w:rPr>
          <w:rFonts w:eastAsia="方正仿宋简体"/>
          <w:color w:val="000000"/>
          <w:sz w:val="32"/>
          <w:szCs w:val="32"/>
        </w:rPr>
        <w:t>）以人为本，科学决策，快速高效。发生海上险情，及时对海上遇险人员进行救助，避免或减少人员伤亡；充分发挥专家咨询作用，果断决策，保证应急指挥的科学性；加强海上应急体系建设，确保指挥畅通和救援力量快速行动，提高效能和水平。</w:t>
      </w:r>
    </w:p>
    <w:p w:rsidR="002753AE" w:rsidRDefault="002753AE" w:rsidP="002753AE">
      <w:pPr>
        <w:spacing w:line="540" w:lineRule="exact"/>
        <w:ind w:firstLineChars="200" w:firstLine="640"/>
        <w:rPr>
          <w:rFonts w:eastAsia="黑体"/>
          <w:color w:val="000000"/>
          <w:sz w:val="32"/>
          <w:szCs w:val="32"/>
        </w:rPr>
      </w:pPr>
      <w:bookmarkStart w:id="5" w:name="_Toc396807932"/>
      <w:r>
        <w:rPr>
          <w:rFonts w:eastAsia="黑体"/>
          <w:color w:val="000000"/>
          <w:sz w:val="32"/>
          <w:szCs w:val="32"/>
        </w:rPr>
        <w:t>2</w:t>
      </w:r>
      <w:bookmarkEnd w:id="5"/>
      <w:r>
        <w:rPr>
          <w:rFonts w:eastAsia="黑体"/>
          <w:color w:val="000000"/>
          <w:sz w:val="32"/>
          <w:szCs w:val="32"/>
        </w:rPr>
        <w:t xml:space="preserve">  </w:t>
      </w:r>
      <w:r>
        <w:rPr>
          <w:rFonts w:eastAsia="黑体"/>
          <w:color w:val="000000"/>
          <w:sz w:val="32"/>
          <w:szCs w:val="32"/>
        </w:rPr>
        <w:t>组织体系</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市人民政府主管阳江市海上险情应急处置工作。搜救中心在市人民政府的领导下，负责统一组织、指挥、协调全市海上搜救责任区的海上险情应急处置工作。业务上受广东省海上搜救中心指导。</w:t>
      </w:r>
    </w:p>
    <w:p w:rsidR="002753AE" w:rsidRDefault="002753AE" w:rsidP="002753AE">
      <w:pPr>
        <w:spacing w:line="540" w:lineRule="exact"/>
        <w:ind w:firstLineChars="200" w:firstLine="640"/>
        <w:rPr>
          <w:rFonts w:eastAsia="楷体_GB2312"/>
          <w:color w:val="000000"/>
          <w:sz w:val="32"/>
          <w:szCs w:val="32"/>
        </w:rPr>
      </w:pPr>
      <w:r>
        <w:rPr>
          <w:rFonts w:eastAsia="楷体_GB2312"/>
          <w:color w:val="000000"/>
          <w:sz w:val="32"/>
          <w:szCs w:val="32"/>
        </w:rPr>
        <w:t xml:space="preserve">2.1  </w:t>
      </w:r>
      <w:r>
        <w:rPr>
          <w:rFonts w:eastAsia="楷体_GB2312"/>
          <w:color w:val="000000"/>
          <w:sz w:val="32"/>
          <w:szCs w:val="32"/>
        </w:rPr>
        <w:t>阳江市海上搜救工作领导小组</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lastRenderedPageBreak/>
        <w:t>阳江市海上搜救工作领导小组为全市海上搜救的议事协调机构，统一领导、组织协调全市海上搜救工作。负责贯彻执行国家、省有关海上安全工作的法律、法规和政策；负责组织、协调、指挥搜救责任区内的船舶和设施防抗热带气旋、防止船舶污染海域和海上人命的搜寻救助等工作；负责境内外有关业务的联系和合作，协调有关力量进入本市海域开展搜救行动。</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2.1.1</w:t>
      </w:r>
      <w:r>
        <w:rPr>
          <w:rFonts w:eastAsia="楷体_GB2312" w:hint="eastAsia"/>
          <w:color w:val="000000"/>
          <w:sz w:val="32"/>
          <w:szCs w:val="32"/>
        </w:rPr>
        <w:t xml:space="preserve">  </w:t>
      </w:r>
      <w:r>
        <w:rPr>
          <w:rFonts w:eastAsia="方正仿宋简体"/>
          <w:color w:val="000000"/>
          <w:sz w:val="32"/>
          <w:szCs w:val="32"/>
        </w:rPr>
        <w:t>组长：市分管领导。</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2.1.2</w:t>
      </w:r>
      <w:r>
        <w:rPr>
          <w:rFonts w:eastAsia="楷体_GB2312" w:hint="eastAsia"/>
          <w:color w:val="000000"/>
          <w:sz w:val="32"/>
          <w:szCs w:val="32"/>
        </w:rPr>
        <w:t xml:space="preserve">  </w:t>
      </w:r>
      <w:r>
        <w:rPr>
          <w:rFonts w:eastAsia="方正仿宋简体"/>
          <w:color w:val="000000"/>
          <w:sz w:val="32"/>
          <w:szCs w:val="32"/>
        </w:rPr>
        <w:t>常务副组长：阳江海事局局长。</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2.1.3</w:t>
      </w:r>
      <w:r>
        <w:rPr>
          <w:rFonts w:eastAsia="楷体_GB2312" w:hint="eastAsia"/>
          <w:color w:val="000000"/>
          <w:sz w:val="32"/>
          <w:szCs w:val="32"/>
        </w:rPr>
        <w:t xml:space="preserve">  </w:t>
      </w:r>
      <w:r>
        <w:rPr>
          <w:rFonts w:eastAsia="方正仿宋简体"/>
          <w:color w:val="000000"/>
          <w:sz w:val="32"/>
          <w:szCs w:val="32"/>
        </w:rPr>
        <w:t>副组长：阳江军分区参谋长、市海洋渔业局分管副局长、南海</w:t>
      </w:r>
      <w:proofErr w:type="gramStart"/>
      <w:r>
        <w:rPr>
          <w:rFonts w:eastAsia="方正仿宋简体"/>
          <w:color w:val="000000"/>
          <w:sz w:val="32"/>
          <w:szCs w:val="32"/>
        </w:rPr>
        <w:t>救助局</w:t>
      </w:r>
      <w:proofErr w:type="gramEnd"/>
      <w:r>
        <w:rPr>
          <w:rFonts w:eastAsia="方正仿宋简体"/>
          <w:color w:val="000000"/>
          <w:sz w:val="32"/>
          <w:szCs w:val="32"/>
        </w:rPr>
        <w:t>阳江基地主任。</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2.1.4</w:t>
      </w:r>
      <w:r>
        <w:rPr>
          <w:rFonts w:eastAsia="楷体_GB2312" w:hint="eastAsia"/>
          <w:color w:val="000000"/>
          <w:sz w:val="32"/>
          <w:szCs w:val="32"/>
        </w:rPr>
        <w:t xml:space="preserve">  </w:t>
      </w:r>
      <w:r>
        <w:rPr>
          <w:rFonts w:eastAsia="方正仿宋简体"/>
          <w:color w:val="000000"/>
          <w:sz w:val="32"/>
          <w:szCs w:val="32"/>
        </w:rPr>
        <w:t>成员：阳江军分区、阳江海事局、市海洋渔业局、南海</w:t>
      </w:r>
      <w:proofErr w:type="gramStart"/>
      <w:r>
        <w:rPr>
          <w:rFonts w:eastAsia="方正仿宋简体"/>
          <w:color w:val="000000"/>
          <w:sz w:val="32"/>
          <w:szCs w:val="32"/>
        </w:rPr>
        <w:t>救助局</w:t>
      </w:r>
      <w:proofErr w:type="gramEnd"/>
      <w:r>
        <w:rPr>
          <w:rFonts w:eastAsia="方正仿宋简体"/>
          <w:color w:val="000000"/>
          <w:sz w:val="32"/>
          <w:szCs w:val="32"/>
        </w:rPr>
        <w:t>阳江基地、市经济和信息化局、市公安局、市民政局、市财政局、市交通运输局、市商务局、市卫生计生局、市旅游外侨局、市安全监管局、市公安边防支队、市气象局、阳江海关、阳江航道局等成员单位负责人。</w:t>
      </w:r>
    </w:p>
    <w:p w:rsidR="002753AE" w:rsidRDefault="002753AE" w:rsidP="002753AE">
      <w:pPr>
        <w:spacing w:line="540" w:lineRule="exact"/>
        <w:ind w:firstLineChars="200" w:firstLine="640"/>
        <w:rPr>
          <w:rFonts w:eastAsia="楷体_GB2312"/>
          <w:color w:val="000000"/>
          <w:sz w:val="32"/>
          <w:szCs w:val="32"/>
        </w:rPr>
      </w:pPr>
      <w:bookmarkStart w:id="6" w:name="_Toc396807934"/>
      <w:r>
        <w:rPr>
          <w:rFonts w:eastAsia="楷体_GB2312"/>
          <w:color w:val="000000"/>
          <w:sz w:val="32"/>
          <w:szCs w:val="32"/>
        </w:rPr>
        <w:t xml:space="preserve">2.2  </w:t>
      </w:r>
      <w:r>
        <w:rPr>
          <w:rFonts w:eastAsia="楷体_GB2312" w:hint="eastAsia"/>
          <w:color w:val="000000"/>
          <w:sz w:val="32"/>
          <w:szCs w:val="32"/>
        </w:rPr>
        <w:t>阳江市</w:t>
      </w:r>
      <w:r>
        <w:rPr>
          <w:rFonts w:eastAsia="楷体_GB2312"/>
          <w:color w:val="000000"/>
          <w:sz w:val="32"/>
          <w:szCs w:val="32"/>
        </w:rPr>
        <w:t>海上搜救工作领导小组办公室（以下简称领导小组办公室）</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阳江市海上搜救工作领导小组下设办公室，办公室设在阳江海事局，负责日常工作，办公室主任由阳江海事局分管副局长兼任。办公室主要职责为：负责海上险情的接警工作；组织指挥和协调各方面力量处置海上险情；海上险情信息的汇总和上报工作。</w:t>
      </w:r>
    </w:p>
    <w:p w:rsidR="002753AE" w:rsidRDefault="002753AE" w:rsidP="002753AE">
      <w:pPr>
        <w:spacing w:line="540" w:lineRule="exact"/>
        <w:ind w:firstLineChars="200" w:firstLine="640"/>
        <w:rPr>
          <w:rFonts w:eastAsia="楷体_GB2312"/>
          <w:color w:val="000000"/>
          <w:sz w:val="32"/>
          <w:szCs w:val="32"/>
        </w:rPr>
      </w:pPr>
      <w:r>
        <w:rPr>
          <w:rFonts w:eastAsia="楷体_GB2312"/>
          <w:color w:val="000000"/>
          <w:sz w:val="32"/>
          <w:szCs w:val="32"/>
        </w:rPr>
        <w:t xml:space="preserve">2.3  </w:t>
      </w:r>
      <w:r>
        <w:rPr>
          <w:rFonts w:eastAsia="楷体_GB2312"/>
          <w:color w:val="000000"/>
          <w:sz w:val="32"/>
          <w:szCs w:val="32"/>
        </w:rPr>
        <w:t>阳江市海上搜寻救助中心</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搜救中心是阳江市海上搜救工作领导小组的办公机构，挂靠</w:t>
      </w:r>
      <w:r>
        <w:rPr>
          <w:rFonts w:eastAsia="方正仿宋简体"/>
          <w:color w:val="000000"/>
          <w:sz w:val="32"/>
          <w:szCs w:val="32"/>
        </w:rPr>
        <w:lastRenderedPageBreak/>
        <w:t>阳江海事局管理。负责承办阳江市海上搜救工作领导小组办公室的事务性工作，负责阳江市海域及水上公共突发事件的搜寻救助工作，同时平台与阳江市应急指挥中心平台互联互通并承接该中心指派的应急救援任务。</w:t>
      </w:r>
    </w:p>
    <w:p w:rsidR="002753AE" w:rsidRDefault="002753AE" w:rsidP="002753AE">
      <w:pPr>
        <w:spacing w:line="540" w:lineRule="exact"/>
        <w:ind w:firstLineChars="200" w:firstLine="640"/>
        <w:rPr>
          <w:rFonts w:eastAsia="楷体_GB2312"/>
          <w:color w:val="000000"/>
          <w:sz w:val="32"/>
          <w:szCs w:val="32"/>
        </w:rPr>
      </w:pPr>
      <w:r>
        <w:rPr>
          <w:rFonts w:eastAsia="楷体_GB2312"/>
          <w:color w:val="000000"/>
          <w:sz w:val="32"/>
          <w:szCs w:val="32"/>
        </w:rPr>
        <w:t xml:space="preserve">2.4  </w:t>
      </w:r>
      <w:r>
        <w:rPr>
          <w:rFonts w:eastAsia="楷体_GB2312"/>
          <w:color w:val="000000"/>
          <w:sz w:val="32"/>
          <w:szCs w:val="32"/>
        </w:rPr>
        <w:t>各成员单位职责</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各成员单位根据应急响应级别，按照领导小组的统一部署和各自职责，配合做好海上险情的应急处置工作。</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2.4.1</w:t>
      </w:r>
      <w:r>
        <w:rPr>
          <w:rFonts w:eastAsia="楷体_GB2312" w:hint="eastAsia"/>
          <w:color w:val="000000"/>
          <w:sz w:val="32"/>
          <w:szCs w:val="32"/>
        </w:rPr>
        <w:t xml:space="preserve">  </w:t>
      </w:r>
      <w:r>
        <w:rPr>
          <w:rFonts w:eastAsia="方正仿宋简体"/>
          <w:bCs/>
          <w:color w:val="000000"/>
          <w:sz w:val="32"/>
          <w:szCs w:val="32"/>
        </w:rPr>
        <w:t>阳江军分区</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按照部队兵力调动批准权限规定，负责组织协调驻粤部队及所属力量参与海上险情处置工作；积极参加领导小组组织的应急演习活动。</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2.4.2</w:t>
      </w:r>
      <w:r>
        <w:rPr>
          <w:rFonts w:eastAsia="楷体_GB2312" w:hint="eastAsia"/>
          <w:color w:val="000000"/>
          <w:sz w:val="32"/>
          <w:szCs w:val="32"/>
        </w:rPr>
        <w:t xml:space="preserve">  </w:t>
      </w:r>
      <w:r>
        <w:rPr>
          <w:rFonts w:eastAsia="方正仿宋简体"/>
          <w:bCs/>
          <w:color w:val="000000"/>
          <w:sz w:val="32"/>
          <w:szCs w:val="32"/>
        </w:rPr>
        <w:t>阳江海事局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负责组织协调相关船舶、设施参与海上险情应急处置工作；负责发布有关海上搜寻救助行动的航行警告，负责查找、提供船舶的详细资料、遇险信息以及必要的技术支持；积极参加领导小组组织的应急演习活动。</w:t>
      </w:r>
    </w:p>
    <w:p w:rsidR="002753AE" w:rsidRDefault="002753AE" w:rsidP="002753AE">
      <w:pPr>
        <w:spacing w:line="540" w:lineRule="exact"/>
        <w:ind w:firstLineChars="200" w:firstLine="640"/>
        <w:rPr>
          <w:rFonts w:eastAsia="方正仿宋简体"/>
          <w:color w:val="000000"/>
          <w:sz w:val="32"/>
          <w:szCs w:val="32"/>
        </w:rPr>
      </w:pPr>
      <w:r>
        <w:rPr>
          <w:rFonts w:eastAsia="方正仿宋简体"/>
          <w:bCs/>
          <w:color w:val="000000"/>
          <w:sz w:val="32"/>
          <w:szCs w:val="32"/>
        </w:rPr>
        <w:t>2.4.3</w:t>
      </w:r>
      <w:r>
        <w:rPr>
          <w:rFonts w:eastAsia="楷体_GB2312" w:hint="eastAsia"/>
          <w:color w:val="000000"/>
          <w:sz w:val="32"/>
          <w:szCs w:val="32"/>
        </w:rPr>
        <w:t xml:space="preserve">  </w:t>
      </w:r>
      <w:r>
        <w:rPr>
          <w:rFonts w:eastAsia="方正仿宋简体"/>
          <w:bCs/>
          <w:color w:val="000000"/>
          <w:sz w:val="32"/>
          <w:szCs w:val="32"/>
        </w:rPr>
        <w:t>市海洋渔业局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组织、协调渔政公务船艇、渔船参与海上险情应急处置工作；配合做好遇险渔船渔民的善后处理工作；负责查找、提供渔船的详细资料、遇险信息以及必要的技术支持；配合领导小组办公室和有关部门拟定海上搜救、船舶防抗热带气旋和船舶大面积污染海域应急反应预案；积极参加领导小组组织的应急演习活动。</w:t>
      </w:r>
    </w:p>
    <w:p w:rsidR="002753AE" w:rsidRDefault="002753AE" w:rsidP="002753AE">
      <w:pPr>
        <w:spacing w:line="540" w:lineRule="exact"/>
        <w:ind w:firstLineChars="200" w:firstLine="640"/>
        <w:rPr>
          <w:rFonts w:eastAsia="方正仿宋简体"/>
          <w:color w:val="000000"/>
          <w:sz w:val="32"/>
          <w:szCs w:val="32"/>
        </w:rPr>
      </w:pPr>
      <w:r>
        <w:rPr>
          <w:rFonts w:eastAsia="方正仿宋简体"/>
          <w:bCs/>
          <w:color w:val="000000"/>
          <w:sz w:val="32"/>
          <w:szCs w:val="32"/>
        </w:rPr>
        <w:lastRenderedPageBreak/>
        <w:t>2.4.4</w:t>
      </w:r>
      <w:r>
        <w:rPr>
          <w:rFonts w:eastAsia="楷体_GB2312" w:hint="eastAsia"/>
          <w:color w:val="000000"/>
          <w:sz w:val="32"/>
          <w:szCs w:val="32"/>
        </w:rPr>
        <w:t xml:space="preserve">  </w:t>
      </w:r>
      <w:r>
        <w:rPr>
          <w:rFonts w:eastAsia="方正仿宋简体"/>
          <w:bCs/>
          <w:color w:val="000000"/>
          <w:sz w:val="32"/>
          <w:szCs w:val="32"/>
        </w:rPr>
        <w:t>南海</w:t>
      </w:r>
      <w:proofErr w:type="gramStart"/>
      <w:r>
        <w:rPr>
          <w:rFonts w:eastAsia="方正仿宋简体"/>
          <w:bCs/>
          <w:color w:val="000000"/>
          <w:sz w:val="32"/>
          <w:szCs w:val="32"/>
        </w:rPr>
        <w:t>救助局</w:t>
      </w:r>
      <w:proofErr w:type="gramEnd"/>
      <w:r>
        <w:rPr>
          <w:rFonts w:eastAsia="方正仿宋简体"/>
          <w:bCs/>
          <w:color w:val="000000"/>
          <w:sz w:val="32"/>
          <w:szCs w:val="32"/>
        </w:rPr>
        <w:t>阳江基地</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负责组织本单位所属力量参与海上险情应急处置工作，承担海上人命财产、海上消防、海上溢油清除等海上搜寻救助工作；积极参加领导小组组织的应急演习活动。</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w:t>
      </w:r>
      <w:r>
        <w:rPr>
          <w:rFonts w:eastAsia="方正仿宋简体"/>
          <w:color w:val="000000"/>
          <w:sz w:val="32"/>
          <w:szCs w:val="32"/>
        </w:rPr>
        <w:t>5</w:t>
      </w:r>
      <w:r>
        <w:rPr>
          <w:rFonts w:eastAsia="楷体_GB2312" w:hint="eastAsia"/>
          <w:color w:val="000000"/>
          <w:sz w:val="32"/>
          <w:szCs w:val="32"/>
        </w:rPr>
        <w:t xml:space="preserve">  </w:t>
      </w:r>
      <w:r>
        <w:rPr>
          <w:rFonts w:eastAsia="方正仿宋简体"/>
          <w:bCs/>
          <w:color w:val="000000"/>
          <w:sz w:val="32"/>
          <w:szCs w:val="32"/>
        </w:rPr>
        <w:t>市安全监管局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负责及时将接报的海上险情信息按规定上报相关部门；配合海上险情应急处置、危险品事故调查处理工作；积极参加领导小组组织的应急演习活动。</w:t>
      </w:r>
    </w:p>
    <w:p w:rsidR="002753AE" w:rsidRDefault="002753AE" w:rsidP="002753AE">
      <w:pPr>
        <w:spacing w:line="540" w:lineRule="exact"/>
        <w:ind w:firstLineChars="200" w:firstLine="640"/>
        <w:rPr>
          <w:rFonts w:eastAsia="方正仿宋简体"/>
          <w:color w:val="000000"/>
          <w:sz w:val="32"/>
          <w:szCs w:val="32"/>
        </w:rPr>
      </w:pPr>
      <w:r>
        <w:rPr>
          <w:rFonts w:eastAsia="方正仿宋简体"/>
          <w:bCs/>
          <w:color w:val="000000"/>
          <w:sz w:val="32"/>
          <w:szCs w:val="32"/>
        </w:rPr>
        <w:t>2.4.</w:t>
      </w:r>
      <w:r>
        <w:rPr>
          <w:rFonts w:eastAsia="方正仿宋简体"/>
          <w:color w:val="000000"/>
          <w:sz w:val="32"/>
          <w:szCs w:val="32"/>
        </w:rPr>
        <w:t>6</w:t>
      </w:r>
      <w:r>
        <w:rPr>
          <w:rFonts w:eastAsia="楷体_GB2312" w:hint="eastAsia"/>
          <w:color w:val="000000"/>
          <w:sz w:val="32"/>
          <w:szCs w:val="32"/>
        </w:rPr>
        <w:t xml:space="preserve">  </w:t>
      </w:r>
      <w:r>
        <w:rPr>
          <w:rFonts w:eastAsia="方正仿宋简体"/>
          <w:bCs/>
          <w:color w:val="000000"/>
          <w:sz w:val="32"/>
          <w:szCs w:val="32"/>
        </w:rPr>
        <w:t>市公安边防支队</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按照武装警察兵力调动批准权限规定，负责组织所属部队力量参与海上险情处置工作；积极参加领导小组组织的应急演习活动。</w:t>
      </w:r>
    </w:p>
    <w:p w:rsidR="002753AE" w:rsidRDefault="002753AE" w:rsidP="002753AE">
      <w:pPr>
        <w:spacing w:line="540" w:lineRule="exact"/>
        <w:ind w:firstLineChars="200" w:firstLine="640"/>
        <w:rPr>
          <w:rFonts w:eastAsia="方正仿宋简体"/>
          <w:color w:val="000000"/>
          <w:sz w:val="32"/>
          <w:szCs w:val="32"/>
        </w:rPr>
      </w:pPr>
      <w:r>
        <w:rPr>
          <w:rFonts w:eastAsia="方正仿宋简体"/>
          <w:bCs/>
          <w:color w:val="000000"/>
          <w:sz w:val="32"/>
          <w:szCs w:val="32"/>
        </w:rPr>
        <w:t>2.4.7</w:t>
      </w:r>
      <w:r>
        <w:rPr>
          <w:rFonts w:eastAsia="楷体_GB2312" w:hint="eastAsia"/>
          <w:color w:val="000000"/>
          <w:sz w:val="32"/>
          <w:szCs w:val="32"/>
        </w:rPr>
        <w:t xml:space="preserve">  </w:t>
      </w:r>
      <w:r>
        <w:rPr>
          <w:rFonts w:eastAsia="方正仿宋简体"/>
          <w:bCs/>
          <w:color w:val="000000"/>
          <w:sz w:val="32"/>
          <w:szCs w:val="32"/>
        </w:rPr>
        <w:t>市交通运输局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负责码头和航运企业，提供码头、泊位等便利条件；协助做好海上防污应急处置工作</w:t>
      </w:r>
      <w:r>
        <w:rPr>
          <w:rFonts w:eastAsia="方正仿宋简体" w:hint="eastAsia"/>
          <w:color w:val="000000"/>
          <w:sz w:val="32"/>
          <w:szCs w:val="32"/>
        </w:rPr>
        <w:t>；</w:t>
      </w:r>
      <w:r>
        <w:rPr>
          <w:rFonts w:eastAsia="方正仿宋简体"/>
          <w:color w:val="000000"/>
          <w:sz w:val="32"/>
          <w:szCs w:val="32"/>
        </w:rPr>
        <w:t>负责在船舶保安事件的处置工作中提供港口设施方面的保安支持；参与应急反应行动的组织、指挥和协调；积极参加领导小组组织的应急演习活动。</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2.4.8</w:t>
      </w:r>
      <w:r>
        <w:rPr>
          <w:rFonts w:eastAsia="楷体_GB2312" w:hint="eastAsia"/>
          <w:color w:val="000000"/>
          <w:sz w:val="32"/>
          <w:szCs w:val="32"/>
        </w:rPr>
        <w:t xml:space="preserve">  </w:t>
      </w:r>
      <w:r>
        <w:rPr>
          <w:rFonts w:eastAsia="方正仿宋简体"/>
          <w:bCs/>
          <w:color w:val="000000"/>
          <w:sz w:val="32"/>
          <w:szCs w:val="32"/>
        </w:rPr>
        <w:t>阳江海关</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负责协调联系海关有关部门为海上险情应急处置工作所需要调用的跨国、跨地区海上应急设备出入境等提供便捷服务；积极参加领导小组组织的应急演习活动。</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2.4.9</w:t>
      </w:r>
      <w:r>
        <w:rPr>
          <w:rFonts w:eastAsia="楷体_GB2312" w:hint="eastAsia"/>
          <w:color w:val="000000"/>
          <w:sz w:val="32"/>
          <w:szCs w:val="32"/>
        </w:rPr>
        <w:t xml:space="preserve">  </w:t>
      </w:r>
      <w:r>
        <w:rPr>
          <w:rFonts w:eastAsia="方正仿宋简体"/>
          <w:bCs/>
          <w:color w:val="000000"/>
          <w:sz w:val="32"/>
          <w:szCs w:val="32"/>
        </w:rPr>
        <w:t>市经济和信息化局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负责组织协调邮政、电信、移动和联通等部门，负责现场应</w:t>
      </w:r>
      <w:r>
        <w:rPr>
          <w:rFonts w:eastAsia="方正仿宋简体"/>
          <w:color w:val="000000"/>
          <w:sz w:val="32"/>
          <w:szCs w:val="32"/>
        </w:rPr>
        <w:lastRenderedPageBreak/>
        <w:t>急救援行动的通信保障；积极参加领导小组组织的应急演习活动。</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2.4.10</w:t>
      </w:r>
      <w:r>
        <w:rPr>
          <w:rFonts w:eastAsia="楷体_GB2312" w:hint="eastAsia"/>
          <w:color w:val="000000"/>
          <w:sz w:val="32"/>
          <w:szCs w:val="32"/>
        </w:rPr>
        <w:t xml:space="preserve">  </w:t>
      </w:r>
      <w:r>
        <w:rPr>
          <w:rFonts w:eastAsia="方正仿宋简体"/>
          <w:bCs/>
          <w:color w:val="000000"/>
          <w:sz w:val="32"/>
          <w:szCs w:val="32"/>
        </w:rPr>
        <w:t>市公安局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组织本系统力量参与海上险情应急处置工作，维护救援现场治安秩序和陆上交通管制；为参与跨国、跨地区海上险情应急处置工作人员及重伤、重病等需要救助的入境人员提供入境便利服务，为获救外籍人员的遣返及遇难人员的善后处理提供便利；积极参加领导小组组织的应急演习活动。</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2.4.11</w:t>
      </w:r>
      <w:r>
        <w:rPr>
          <w:rFonts w:eastAsia="楷体_GB2312" w:hint="eastAsia"/>
          <w:color w:val="000000"/>
          <w:sz w:val="32"/>
          <w:szCs w:val="32"/>
        </w:rPr>
        <w:t xml:space="preserve">  </w:t>
      </w:r>
      <w:r>
        <w:rPr>
          <w:rFonts w:eastAsia="方正仿宋简体"/>
          <w:bCs/>
          <w:color w:val="000000"/>
          <w:sz w:val="32"/>
          <w:szCs w:val="32"/>
        </w:rPr>
        <w:t>市民政局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协调做好获救人员临时安置、基本生活救助和遇难人员遗体火化工作；按照国家有关政策规定做好在海上险情应急处置工作中伤残、牺牲等符合条件的救援人员的优待抚恤工作；积极参加领导小组组织的应急演习活动。</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2.4.12</w:t>
      </w:r>
      <w:r>
        <w:rPr>
          <w:rFonts w:eastAsia="楷体_GB2312" w:hint="eastAsia"/>
          <w:color w:val="000000"/>
          <w:sz w:val="32"/>
          <w:szCs w:val="32"/>
        </w:rPr>
        <w:t xml:space="preserve">  </w:t>
      </w:r>
      <w:r>
        <w:rPr>
          <w:rFonts w:eastAsia="方正仿宋简体"/>
          <w:bCs/>
          <w:color w:val="000000"/>
          <w:sz w:val="32"/>
          <w:szCs w:val="32"/>
        </w:rPr>
        <w:t>市财政局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负责保障市级负责的应急所需资金，对资金的安排、使用、管理进行监督；积极参加领导小组组织的应急演习活动。</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2.4.13</w:t>
      </w:r>
      <w:r>
        <w:rPr>
          <w:rFonts w:eastAsia="楷体_GB2312" w:hint="eastAsia"/>
          <w:color w:val="000000"/>
          <w:sz w:val="32"/>
          <w:szCs w:val="32"/>
        </w:rPr>
        <w:t xml:space="preserve">  </w:t>
      </w:r>
      <w:r>
        <w:rPr>
          <w:rFonts w:eastAsia="方正仿宋简体"/>
          <w:bCs/>
          <w:color w:val="000000"/>
          <w:sz w:val="32"/>
          <w:szCs w:val="32"/>
        </w:rPr>
        <w:t>市商务局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负责组织协调有关部门做好应急救援物资的储备、调拨和应急供应；积极参加领导小组组织的应急演习活动。</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2.4.14</w:t>
      </w:r>
      <w:r>
        <w:rPr>
          <w:rFonts w:eastAsia="楷体_GB2312" w:hint="eastAsia"/>
          <w:color w:val="000000"/>
          <w:sz w:val="32"/>
          <w:szCs w:val="32"/>
        </w:rPr>
        <w:t xml:space="preserve">  </w:t>
      </w:r>
      <w:r>
        <w:rPr>
          <w:rFonts w:eastAsia="方正仿宋简体"/>
          <w:bCs/>
          <w:color w:val="000000"/>
          <w:sz w:val="32"/>
          <w:szCs w:val="32"/>
        </w:rPr>
        <w:t>市卫生计生局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负责组织本系统力量参与海上险情应急处置工作，实施现场急重伤病员的现场急救工作；配合建立医疗联动机制，协助安排医院接收海上伤病人员；积极参加领导小组组织的应急演习活动。</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2.4.15</w:t>
      </w:r>
      <w:r>
        <w:rPr>
          <w:rFonts w:eastAsia="楷体_GB2312" w:hint="eastAsia"/>
          <w:color w:val="000000"/>
          <w:sz w:val="32"/>
          <w:szCs w:val="32"/>
        </w:rPr>
        <w:t xml:space="preserve">  </w:t>
      </w:r>
      <w:r>
        <w:rPr>
          <w:rFonts w:eastAsia="方正仿宋简体"/>
          <w:bCs/>
          <w:color w:val="000000"/>
          <w:sz w:val="32"/>
          <w:szCs w:val="32"/>
        </w:rPr>
        <w:t>市</w:t>
      </w:r>
      <w:r>
        <w:rPr>
          <w:rFonts w:eastAsia="方正仿宋简体"/>
          <w:color w:val="000000"/>
          <w:sz w:val="32"/>
          <w:szCs w:val="32"/>
        </w:rPr>
        <w:t>旅游</w:t>
      </w:r>
      <w:r>
        <w:rPr>
          <w:rFonts w:eastAsia="方正仿宋简体"/>
          <w:bCs/>
          <w:color w:val="000000"/>
          <w:sz w:val="32"/>
          <w:szCs w:val="32"/>
        </w:rPr>
        <w:t>外侨局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lastRenderedPageBreak/>
        <w:t>负责海上险情应急处置工作中涉外事宜的政策指导和协调；协调公安、民政等部门做好获救外国籍人员的安置和对外国籍公民死亡、失踪人员的善后处置工作；负责制定游客滨海旅游遇险应急救援机制，协调相关旅游公司船艇设施参与海上救援；积极参加领导小组组织的应急演习活动。</w:t>
      </w:r>
    </w:p>
    <w:p w:rsidR="002753AE" w:rsidRDefault="002753AE" w:rsidP="002753AE">
      <w:pPr>
        <w:spacing w:line="540" w:lineRule="exact"/>
        <w:ind w:firstLineChars="200" w:firstLine="640"/>
        <w:rPr>
          <w:rFonts w:eastAsia="方正仿宋简体"/>
          <w:color w:val="000000"/>
          <w:sz w:val="32"/>
          <w:szCs w:val="32"/>
        </w:rPr>
      </w:pPr>
      <w:r>
        <w:rPr>
          <w:rFonts w:eastAsia="方正仿宋简体"/>
          <w:bCs/>
          <w:color w:val="000000"/>
          <w:sz w:val="32"/>
          <w:szCs w:val="32"/>
        </w:rPr>
        <w:t>2.4.16</w:t>
      </w:r>
      <w:r>
        <w:rPr>
          <w:rFonts w:eastAsia="楷体_GB2312" w:hint="eastAsia"/>
          <w:color w:val="000000"/>
          <w:sz w:val="32"/>
          <w:szCs w:val="32"/>
        </w:rPr>
        <w:t xml:space="preserve">  </w:t>
      </w:r>
      <w:r>
        <w:rPr>
          <w:rFonts w:eastAsia="方正仿宋简体"/>
          <w:bCs/>
          <w:color w:val="000000"/>
          <w:sz w:val="32"/>
          <w:szCs w:val="32"/>
        </w:rPr>
        <w:t>阳江航道局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负责组织本单位所属力量参与海上险情应急处置工作，做好航道、航标等航海保障工作；积极参加领导小组组织的应急演习活动。</w:t>
      </w:r>
    </w:p>
    <w:p w:rsidR="002753AE" w:rsidRDefault="002753AE" w:rsidP="002753AE">
      <w:pPr>
        <w:spacing w:line="540" w:lineRule="exact"/>
        <w:ind w:firstLineChars="200" w:firstLine="640"/>
        <w:rPr>
          <w:rFonts w:eastAsia="方正仿宋简体"/>
          <w:color w:val="000000"/>
          <w:sz w:val="32"/>
          <w:szCs w:val="32"/>
        </w:rPr>
      </w:pPr>
      <w:r>
        <w:rPr>
          <w:rFonts w:eastAsia="方正仿宋简体"/>
          <w:bCs/>
          <w:color w:val="000000"/>
          <w:sz w:val="32"/>
          <w:szCs w:val="32"/>
        </w:rPr>
        <w:t>2.4.17</w:t>
      </w:r>
      <w:r>
        <w:rPr>
          <w:rFonts w:eastAsia="楷体_GB2312" w:hint="eastAsia"/>
          <w:color w:val="000000"/>
          <w:sz w:val="32"/>
          <w:szCs w:val="32"/>
        </w:rPr>
        <w:t xml:space="preserve">  </w:t>
      </w:r>
      <w:r>
        <w:rPr>
          <w:rFonts w:eastAsia="方正仿宋简体"/>
          <w:bCs/>
          <w:color w:val="000000"/>
          <w:sz w:val="32"/>
          <w:szCs w:val="32"/>
        </w:rPr>
        <w:t>市气象局</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负责做好海上险情应急处置工作的气象保障工作，及时提供热带气旋、寒潮大风等恶劣天气信息，根据市海上搜救中心要求，提供特定海域的气象实况和预报信息；积极参加领导小组组织的应急演习活动。</w:t>
      </w:r>
    </w:p>
    <w:p w:rsidR="002753AE" w:rsidRDefault="002753AE" w:rsidP="002753AE">
      <w:pPr>
        <w:spacing w:line="540" w:lineRule="exact"/>
        <w:ind w:firstLineChars="200" w:firstLine="640"/>
        <w:rPr>
          <w:rFonts w:eastAsia="方正仿宋简体"/>
          <w:bCs/>
          <w:color w:val="000000"/>
          <w:sz w:val="32"/>
          <w:szCs w:val="32"/>
        </w:rPr>
      </w:pPr>
      <w:r>
        <w:rPr>
          <w:rFonts w:eastAsia="方正仿宋简体"/>
          <w:bCs/>
          <w:color w:val="000000"/>
          <w:sz w:val="32"/>
          <w:szCs w:val="32"/>
        </w:rPr>
        <w:t>2.4.18</w:t>
      </w:r>
      <w:r>
        <w:rPr>
          <w:rFonts w:eastAsia="楷体_GB2312" w:hint="eastAsia"/>
          <w:color w:val="000000"/>
          <w:sz w:val="32"/>
          <w:szCs w:val="32"/>
        </w:rPr>
        <w:t xml:space="preserve">  </w:t>
      </w:r>
      <w:r>
        <w:rPr>
          <w:rFonts w:eastAsia="方正仿宋简体"/>
          <w:bCs/>
          <w:color w:val="000000"/>
          <w:sz w:val="32"/>
          <w:szCs w:val="32"/>
        </w:rPr>
        <w:t>其他</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在我市海上搜救责任区执行公务或进行运输生产、捕捞、石油开发、海洋工程和科研等活动的船舶、航空器和海上设施，要在领导小组的指挥协调下参与海上险情应急处置工作。有关社会力量在接到领导小组的指令后，要积极响应号召开展防污清污工作。</w:t>
      </w:r>
    </w:p>
    <w:p w:rsidR="002753AE" w:rsidRDefault="002753AE" w:rsidP="002753AE">
      <w:pPr>
        <w:spacing w:line="540" w:lineRule="exact"/>
        <w:ind w:firstLineChars="200" w:firstLine="640"/>
        <w:rPr>
          <w:rFonts w:eastAsia="楷体_GB2312"/>
          <w:color w:val="000000"/>
          <w:sz w:val="32"/>
          <w:szCs w:val="32"/>
        </w:rPr>
      </w:pPr>
      <w:bookmarkStart w:id="7" w:name="_Toc396807935"/>
      <w:bookmarkEnd w:id="6"/>
      <w:r>
        <w:rPr>
          <w:rFonts w:eastAsia="楷体_GB2312"/>
          <w:color w:val="000000"/>
          <w:sz w:val="32"/>
          <w:szCs w:val="32"/>
        </w:rPr>
        <w:t>2.</w:t>
      </w:r>
      <w:bookmarkEnd w:id="7"/>
      <w:r>
        <w:rPr>
          <w:rFonts w:eastAsia="楷体_GB2312"/>
          <w:color w:val="000000"/>
          <w:sz w:val="32"/>
          <w:szCs w:val="32"/>
        </w:rPr>
        <w:t xml:space="preserve">5  </w:t>
      </w:r>
      <w:r>
        <w:rPr>
          <w:rFonts w:eastAsia="楷体_GB2312"/>
          <w:color w:val="000000"/>
          <w:sz w:val="32"/>
          <w:szCs w:val="32"/>
        </w:rPr>
        <w:t>专家组</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搜救中心成立阳江市海上险情应急处置专家组，完善相关咨询机制，为海上险情应急处置工作提供技术支持。</w:t>
      </w:r>
    </w:p>
    <w:p w:rsidR="002753AE" w:rsidRDefault="002753AE" w:rsidP="002753AE">
      <w:pPr>
        <w:spacing w:line="540" w:lineRule="exact"/>
        <w:ind w:firstLineChars="200" w:firstLine="640"/>
        <w:rPr>
          <w:rFonts w:eastAsia="方正仿宋简体"/>
          <w:color w:val="000000"/>
          <w:sz w:val="32"/>
          <w:szCs w:val="32"/>
        </w:rPr>
      </w:pPr>
      <w:bookmarkStart w:id="8" w:name="_Toc396807936"/>
      <w:r>
        <w:rPr>
          <w:rFonts w:eastAsia="方正仿宋简体"/>
          <w:color w:val="000000"/>
          <w:sz w:val="32"/>
          <w:szCs w:val="32"/>
        </w:rPr>
        <w:lastRenderedPageBreak/>
        <w:t>2.</w:t>
      </w:r>
      <w:bookmarkEnd w:id="8"/>
      <w:r>
        <w:rPr>
          <w:rFonts w:eastAsia="方正仿宋简体"/>
          <w:color w:val="000000"/>
          <w:sz w:val="32"/>
          <w:szCs w:val="32"/>
        </w:rPr>
        <w:t>6 </w:t>
      </w:r>
      <w:r>
        <w:rPr>
          <w:rFonts w:eastAsia="楷体_GB2312" w:hint="eastAsia"/>
          <w:color w:val="000000"/>
          <w:sz w:val="32"/>
          <w:szCs w:val="32"/>
        </w:rPr>
        <w:t xml:space="preserve">  </w:t>
      </w:r>
      <w:r>
        <w:rPr>
          <w:rFonts w:ascii="楷体_GB2312" w:eastAsia="楷体_GB2312" w:hAnsi="楷体_GB2312" w:hint="eastAsia"/>
          <w:color w:val="000000"/>
          <w:sz w:val="32"/>
          <w:szCs w:val="32"/>
        </w:rPr>
        <w:t>指定联络人员</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为了确保搜救中心与各成员单位之间的沟通联络顺利，各成员单位应指定一名人员作为联络员。联络员的工作职责是：</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）及时向搜救中心报送本单位的搜救资源、联系人、联系电话的变化情况。</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）负责与搜救中心的日常沟通联络。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3</w:t>
      </w:r>
      <w:r>
        <w:rPr>
          <w:rFonts w:eastAsia="方正仿宋简体"/>
          <w:color w:val="000000"/>
          <w:sz w:val="32"/>
          <w:szCs w:val="32"/>
        </w:rPr>
        <w:t>）联络员要保持通信畅通，电话或手机号码变更时要及时通知搜救中心；联络员因出差或其它事由离开阳江前，其单位要指定替代人员。</w:t>
      </w:r>
    </w:p>
    <w:p w:rsidR="002753AE" w:rsidRDefault="002753AE" w:rsidP="002753AE">
      <w:pPr>
        <w:spacing w:line="540" w:lineRule="exact"/>
        <w:ind w:firstLineChars="200" w:firstLine="640"/>
        <w:rPr>
          <w:rFonts w:eastAsia="方正仿宋简体"/>
          <w:color w:val="000000"/>
          <w:sz w:val="32"/>
          <w:szCs w:val="32"/>
        </w:rPr>
      </w:pPr>
      <w:bookmarkStart w:id="9" w:name="_Toc396807937"/>
      <w:r>
        <w:rPr>
          <w:rFonts w:eastAsia="方正仿宋简体"/>
          <w:color w:val="000000"/>
          <w:sz w:val="32"/>
          <w:szCs w:val="32"/>
        </w:rPr>
        <w:t>2.</w:t>
      </w:r>
      <w:bookmarkEnd w:id="9"/>
      <w:r>
        <w:rPr>
          <w:rFonts w:eastAsia="方正仿宋简体"/>
          <w:color w:val="000000"/>
          <w:sz w:val="32"/>
          <w:szCs w:val="32"/>
        </w:rPr>
        <w:t>7 </w:t>
      </w:r>
      <w:r>
        <w:rPr>
          <w:rFonts w:eastAsia="楷体_GB2312" w:hint="eastAsia"/>
          <w:color w:val="000000"/>
          <w:sz w:val="32"/>
          <w:szCs w:val="32"/>
        </w:rPr>
        <w:t xml:space="preserve">  </w:t>
      </w:r>
      <w:r>
        <w:rPr>
          <w:rFonts w:ascii="楷体_GB2312" w:eastAsia="楷体_GB2312" w:hAnsi="楷体_GB2312" w:hint="eastAsia"/>
          <w:color w:val="000000"/>
          <w:sz w:val="32"/>
          <w:szCs w:val="32"/>
        </w:rPr>
        <w:t>海上应急救助力量</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2.7.1</w:t>
      </w:r>
      <w:r>
        <w:rPr>
          <w:rFonts w:eastAsia="楷体_GB2312" w:hint="eastAsia"/>
          <w:color w:val="000000"/>
          <w:sz w:val="32"/>
          <w:szCs w:val="32"/>
        </w:rPr>
        <w:t xml:space="preserve">  </w:t>
      </w:r>
      <w:r>
        <w:rPr>
          <w:rFonts w:eastAsia="方正仿宋简体"/>
          <w:color w:val="000000"/>
          <w:sz w:val="32"/>
          <w:szCs w:val="32"/>
        </w:rPr>
        <w:t>海上应急救助力量的组成</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海上救助力量包括各级政府部门投资建设的专业救助力量、军队、武警救助力量，政府部门所属公务救助力量，其他可投入救助行动的民用船舶与航空器，企事业单位、社会团体、个人等社会人力和物力资源。本市海上应急救助力量主要有：</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）南海</w:t>
      </w:r>
      <w:proofErr w:type="gramStart"/>
      <w:r>
        <w:rPr>
          <w:rFonts w:eastAsia="方正仿宋简体"/>
          <w:color w:val="000000"/>
          <w:sz w:val="32"/>
          <w:szCs w:val="32"/>
        </w:rPr>
        <w:t>救助局</w:t>
      </w:r>
      <w:proofErr w:type="gramEnd"/>
      <w:r>
        <w:rPr>
          <w:rFonts w:eastAsia="方正仿宋简体"/>
          <w:color w:val="000000"/>
          <w:sz w:val="32"/>
          <w:szCs w:val="32"/>
        </w:rPr>
        <w:t>阳江基地属下救助船；</w:t>
      </w:r>
      <w:r>
        <w:rPr>
          <w:rFonts w:eastAsia="方正仿宋简体"/>
          <w:color w:val="000000"/>
          <w:sz w:val="32"/>
          <w:szCs w:val="32"/>
        </w:rPr>
        <w:t xml:space="preserve"> </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）阳江海事局</w:t>
      </w:r>
      <w:proofErr w:type="gramStart"/>
      <w:r>
        <w:rPr>
          <w:rFonts w:eastAsia="方正仿宋简体"/>
          <w:color w:val="000000"/>
          <w:sz w:val="32"/>
          <w:szCs w:val="32"/>
        </w:rPr>
        <w:t>属下海</w:t>
      </w:r>
      <w:proofErr w:type="gramEnd"/>
      <w:r>
        <w:rPr>
          <w:rFonts w:eastAsia="方正仿宋简体"/>
          <w:color w:val="000000"/>
          <w:sz w:val="32"/>
          <w:szCs w:val="32"/>
        </w:rPr>
        <w:t>巡船；</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3</w:t>
      </w:r>
      <w:r>
        <w:rPr>
          <w:rFonts w:eastAsia="方正仿宋简体"/>
          <w:color w:val="000000"/>
          <w:sz w:val="32"/>
          <w:szCs w:val="32"/>
        </w:rPr>
        <w:t>）市海洋渔业局属下渔政船；</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4</w:t>
      </w:r>
      <w:r>
        <w:rPr>
          <w:rFonts w:eastAsia="方正仿宋简体"/>
          <w:color w:val="000000"/>
          <w:sz w:val="32"/>
          <w:szCs w:val="32"/>
        </w:rPr>
        <w:t>）阳江海关属下缉私船；</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5</w:t>
      </w:r>
      <w:r>
        <w:rPr>
          <w:rFonts w:eastAsia="方正仿宋简体"/>
          <w:color w:val="000000"/>
          <w:sz w:val="32"/>
          <w:szCs w:val="32"/>
        </w:rPr>
        <w:t>）市公安边防支队属下公边船；</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6</w:t>
      </w:r>
      <w:r>
        <w:rPr>
          <w:rFonts w:eastAsia="方正仿宋简体"/>
          <w:color w:val="000000"/>
          <w:sz w:val="32"/>
          <w:szCs w:val="32"/>
        </w:rPr>
        <w:t>）阳江航道局属下的船舶；</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7</w:t>
      </w:r>
      <w:r>
        <w:rPr>
          <w:rFonts w:eastAsia="方正仿宋简体"/>
          <w:color w:val="000000"/>
          <w:sz w:val="32"/>
          <w:szCs w:val="32"/>
        </w:rPr>
        <w:t>）市各拖轮公司属下的船舶；</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8</w:t>
      </w:r>
      <w:r>
        <w:rPr>
          <w:rFonts w:eastAsia="方正仿宋简体"/>
          <w:color w:val="000000"/>
          <w:sz w:val="32"/>
          <w:szCs w:val="32"/>
        </w:rPr>
        <w:t>）市各专业清污公司属下的船舶；</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lastRenderedPageBreak/>
        <w:t>（</w:t>
      </w:r>
      <w:r>
        <w:rPr>
          <w:rFonts w:eastAsia="方正仿宋简体"/>
          <w:color w:val="000000"/>
          <w:sz w:val="32"/>
          <w:szCs w:val="32"/>
        </w:rPr>
        <w:t>9</w:t>
      </w:r>
      <w:r>
        <w:rPr>
          <w:rFonts w:eastAsia="方正仿宋简体"/>
          <w:color w:val="000000"/>
          <w:sz w:val="32"/>
          <w:szCs w:val="32"/>
        </w:rPr>
        <w:t>）其它各船舶公司的船舶。</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在我市海上搜救责任区执行公务或进行运输生产、捕捞、石油开发、海洋工作和科研等活动的船舶和海上设施，要在搜救中心的指挥协调下参与海上险情应急处置工作。各专业清污公司在接到搜救中心的指令后，要立即开展防污清污工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2.7.2</w:t>
      </w:r>
      <w:r>
        <w:rPr>
          <w:rFonts w:eastAsia="楷体_GB2312" w:hint="eastAsia"/>
          <w:color w:val="000000"/>
          <w:sz w:val="32"/>
          <w:szCs w:val="32"/>
        </w:rPr>
        <w:t xml:space="preserve">  </w:t>
      </w:r>
      <w:r>
        <w:rPr>
          <w:rFonts w:eastAsia="方正仿宋简体"/>
          <w:color w:val="000000"/>
          <w:sz w:val="32"/>
          <w:szCs w:val="32"/>
        </w:rPr>
        <w:t>海上应急救助力量的职责</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）服从搜救中心的协调、指挥，及时出动参加海上应急行动。</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）参加海上突发事件应急反应行动时，保持与指挥部和现场指挥的联系，及时报告动态。</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3</w:t>
      </w:r>
      <w:r>
        <w:rPr>
          <w:rFonts w:eastAsia="方正仿宋简体"/>
          <w:color w:val="000000"/>
          <w:sz w:val="32"/>
          <w:szCs w:val="32"/>
        </w:rPr>
        <w:t>）海上突发事件应急反应结束后，根据搜救中心的要求提交总结报告。</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4</w:t>
      </w:r>
      <w:r>
        <w:rPr>
          <w:rFonts w:eastAsia="方正仿宋简体"/>
          <w:color w:val="000000"/>
          <w:sz w:val="32"/>
          <w:szCs w:val="32"/>
        </w:rPr>
        <w:t>）参加搜救中心组织的应急演习。</w:t>
      </w:r>
    </w:p>
    <w:p w:rsidR="002753AE" w:rsidRDefault="002753AE" w:rsidP="002753AE">
      <w:pPr>
        <w:spacing w:line="540" w:lineRule="exact"/>
        <w:ind w:firstLineChars="200" w:firstLine="640"/>
        <w:rPr>
          <w:rFonts w:eastAsia="方正仿宋简体"/>
          <w:color w:val="000000"/>
          <w:sz w:val="32"/>
          <w:szCs w:val="32"/>
        </w:rPr>
      </w:pPr>
      <w:bookmarkStart w:id="10" w:name="_Toc396807940"/>
      <w:r>
        <w:rPr>
          <w:rFonts w:eastAsia="方正仿宋简体"/>
          <w:color w:val="000000"/>
          <w:sz w:val="32"/>
          <w:szCs w:val="32"/>
        </w:rPr>
        <w:t>3</w:t>
      </w:r>
      <w:bookmarkEnd w:id="10"/>
      <w:r>
        <w:rPr>
          <w:rFonts w:eastAsia="楷体_GB2312" w:hint="eastAsia"/>
          <w:color w:val="000000"/>
          <w:sz w:val="32"/>
          <w:szCs w:val="32"/>
        </w:rPr>
        <w:t xml:space="preserve">  </w:t>
      </w:r>
      <w:r>
        <w:rPr>
          <w:rFonts w:ascii="黑体" w:eastAsia="黑体" w:hAnsi="黑体" w:hint="eastAsia"/>
          <w:color w:val="000000"/>
          <w:sz w:val="32"/>
          <w:szCs w:val="32"/>
        </w:rPr>
        <w:t>运行机制</w:t>
      </w:r>
    </w:p>
    <w:p w:rsidR="002753AE" w:rsidRDefault="002753AE" w:rsidP="002753AE">
      <w:pPr>
        <w:spacing w:line="540" w:lineRule="exact"/>
        <w:ind w:firstLineChars="200" w:firstLine="640"/>
        <w:rPr>
          <w:rFonts w:eastAsia="方正仿宋简体"/>
          <w:color w:val="000000"/>
          <w:sz w:val="32"/>
          <w:szCs w:val="32"/>
        </w:rPr>
      </w:pPr>
      <w:bookmarkStart w:id="11" w:name="_Toc396807941"/>
      <w:r>
        <w:rPr>
          <w:rFonts w:eastAsia="方正仿宋简体"/>
          <w:color w:val="000000"/>
          <w:sz w:val="32"/>
          <w:szCs w:val="32"/>
        </w:rPr>
        <w:t>3.1</w:t>
      </w:r>
      <w:bookmarkEnd w:id="11"/>
      <w:r>
        <w:rPr>
          <w:rFonts w:eastAsia="楷体_GB2312" w:hint="eastAsia"/>
          <w:color w:val="000000"/>
          <w:sz w:val="32"/>
          <w:szCs w:val="32"/>
        </w:rPr>
        <w:t xml:space="preserve">  </w:t>
      </w:r>
      <w:r>
        <w:rPr>
          <w:rFonts w:ascii="楷体_GB2312" w:eastAsia="楷体_GB2312" w:hAnsi="楷体_GB2312" w:hint="eastAsia"/>
          <w:color w:val="000000"/>
          <w:sz w:val="32"/>
          <w:szCs w:val="32"/>
        </w:rPr>
        <w:t>预警信息</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3.1.1</w:t>
      </w:r>
      <w:r>
        <w:rPr>
          <w:rFonts w:eastAsia="楷体_GB2312" w:hint="eastAsia"/>
          <w:color w:val="000000"/>
          <w:sz w:val="32"/>
          <w:szCs w:val="32"/>
        </w:rPr>
        <w:t xml:space="preserve">  </w:t>
      </w:r>
      <w:r>
        <w:rPr>
          <w:rFonts w:eastAsia="方正仿宋简体"/>
          <w:color w:val="000000"/>
          <w:sz w:val="32"/>
          <w:szCs w:val="32"/>
        </w:rPr>
        <w:t>信息来源</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气象、海洋等有关单位提供的可能引起海上险情的预警信息；可能造成海上险情发生的其它信息等。</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3.1.2</w:t>
      </w:r>
      <w:r>
        <w:rPr>
          <w:rFonts w:eastAsia="楷体_GB2312" w:hint="eastAsia"/>
          <w:color w:val="000000"/>
          <w:sz w:val="32"/>
          <w:szCs w:val="32"/>
        </w:rPr>
        <w:t xml:space="preserve">  </w:t>
      </w:r>
      <w:r>
        <w:rPr>
          <w:rFonts w:eastAsia="方正仿宋简体"/>
          <w:color w:val="000000"/>
          <w:sz w:val="32"/>
          <w:szCs w:val="32"/>
        </w:rPr>
        <w:t>预警信息发布</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气象、海洋等有关单位应当及时收集、研究分析可能造成海上险情的热带气旋、寒潮大风、海啸等信息，根据国家有关规定发布预警信息，并向搜救中心通报。</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3.1.3</w:t>
      </w:r>
      <w:r>
        <w:rPr>
          <w:rFonts w:eastAsia="楷体_GB2312" w:hint="eastAsia"/>
          <w:color w:val="000000"/>
          <w:sz w:val="32"/>
          <w:szCs w:val="32"/>
        </w:rPr>
        <w:t xml:space="preserve">  </w:t>
      </w:r>
      <w:r>
        <w:rPr>
          <w:rFonts w:eastAsia="方正仿宋简体"/>
          <w:color w:val="000000"/>
          <w:sz w:val="32"/>
          <w:szCs w:val="32"/>
        </w:rPr>
        <w:t>预警预防行动</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lastRenderedPageBreak/>
        <w:t>（</w:t>
      </w:r>
      <w:r>
        <w:rPr>
          <w:rFonts w:eastAsia="方正仿宋简体"/>
          <w:color w:val="000000"/>
          <w:sz w:val="32"/>
          <w:szCs w:val="32"/>
        </w:rPr>
        <w:t>1</w:t>
      </w:r>
      <w:r>
        <w:rPr>
          <w:rFonts w:eastAsia="方正仿宋简体"/>
          <w:color w:val="000000"/>
          <w:sz w:val="32"/>
          <w:szCs w:val="32"/>
        </w:rPr>
        <w:t>）从事海上活动的有关单位及相关人员要注意接收预警信息，根据不同预警级别，采取相应的防范措施。</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）搜救中心及其成员单位要根据预警信息，按照各自职责分工，有针对性地做好预防和应急救助准备。</w:t>
      </w:r>
    </w:p>
    <w:p w:rsidR="002753AE" w:rsidRDefault="002753AE" w:rsidP="002753AE">
      <w:pPr>
        <w:spacing w:line="540" w:lineRule="exact"/>
        <w:ind w:firstLineChars="200" w:firstLine="640"/>
        <w:rPr>
          <w:rFonts w:eastAsia="方正仿宋简体"/>
          <w:color w:val="000000"/>
          <w:sz w:val="32"/>
          <w:szCs w:val="32"/>
        </w:rPr>
      </w:pPr>
      <w:bookmarkStart w:id="12" w:name="_Toc396807945"/>
      <w:r>
        <w:rPr>
          <w:rFonts w:eastAsia="方正仿宋简体"/>
          <w:color w:val="000000"/>
          <w:sz w:val="32"/>
          <w:szCs w:val="32"/>
        </w:rPr>
        <w:t>3.2</w:t>
      </w:r>
      <w:bookmarkEnd w:id="12"/>
      <w:r>
        <w:rPr>
          <w:rFonts w:eastAsia="楷体_GB2312" w:hint="eastAsia"/>
          <w:color w:val="000000"/>
          <w:sz w:val="32"/>
          <w:szCs w:val="32"/>
        </w:rPr>
        <w:t xml:space="preserve">  </w:t>
      </w:r>
      <w:r>
        <w:rPr>
          <w:rFonts w:ascii="楷体_GB2312" w:eastAsia="楷体_GB2312" w:hAnsi="楷体_GB2312" w:hint="eastAsia"/>
          <w:color w:val="000000"/>
          <w:sz w:val="32"/>
          <w:szCs w:val="32"/>
        </w:rPr>
        <w:t>应急处置</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3.2.1</w:t>
      </w:r>
      <w:r>
        <w:rPr>
          <w:rFonts w:eastAsia="楷体_GB2312" w:hint="eastAsia"/>
          <w:color w:val="000000"/>
          <w:sz w:val="32"/>
          <w:szCs w:val="32"/>
        </w:rPr>
        <w:t xml:space="preserve">  </w:t>
      </w:r>
      <w:r>
        <w:rPr>
          <w:rFonts w:eastAsia="方正仿宋简体"/>
          <w:color w:val="000000"/>
          <w:sz w:val="32"/>
          <w:szCs w:val="32"/>
        </w:rPr>
        <w:t>信息核实与评估</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各级海上搜救机构接到海上险情信息，要按照相关工作规范多渠道对信息进行核实确认，并按照海上险情的分级标准进行评估，确定海上险情等级。</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3.2.2</w:t>
      </w:r>
      <w:r>
        <w:rPr>
          <w:rFonts w:eastAsia="楷体_GB2312" w:hint="eastAsia"/>
          <w:color w:val="000000"/>
          <w:sz w:val="32"/>
          <w:szCs w:val="32"/>
        </w:rPr>
        <w:t xml:space="preserve">  </w:t>
      </w:r>
      <w:r>
        <w:rPr>
          <w:rFonts w:eastAsia="方正仿宋简体"/>
          <w:color w:val="000000"/>
          <w:sz w:val="32"/>
          <w:szCs w:val="32"/>
        </w:rPr>
        <w:t>信息报告</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海上搜救机构对海上险情信息进行核实与评估，按照信息报告规定的程序逐级上报，其他单位及相关人员在接获海上险情信息后要及时报告海上搜救机构。</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）任何级别海上险情信息，事发地海上搜救机构要立即向事发地人民政府及搜救中心报告</w:t>
      </w:r>
      <w:r>
        <w:rPr>
          <w:rFonts w:eastAsia="方正仿宋简体"/>
          <w:color w:val="000000"/>
          <w:sz w:val="32"/>
          <w:szCs w:val="32"/>
        </w:rPr>
        <w:t>,</w:t>
      </w:r>
      <w:r>
        <w:rPr>
          <w:rFonts w:eastAsia="方正仿宋简体"/>
          <w:color w:val="000000"/>
          <w:sz w:val="32"/>
          <w:szCs w:val="32"/>
        </w:rPr>
        <w:t>搜救中心要及时向市政府及省海上搜救中心报告；需要通报相关部门的，要及时通报。</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）事发地不在本搜救责任区的，接警的海上搜救机构要立即向搜救责任区所属海上搜救机构通报，并同时向上级海上搜救机构报告。</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3.2.3</w:t>
      </w:r>
      <w:r>
        <w:rPr>
          <w:rFonts w:eastAsia="楷体_GB2312" w:hint="eastAsia"/>
          <w:color w:val="000000"/>
          <w:sz w:val="32"/>
          <w:szCs w:val="32"/>
        </w:rPr>
        <w:t xml:space="preserve">  </w:t>
      </w:r>
      <w:r>
        <w:rPr>
          <w:rFonts w:eastAsia="方正仿宋简体"/>
          <w:color w:val="000000"/>
          <w:sz w:val="32"/>
          <w:szCs w:val="32"/>
        </w:rPr>
        <w:t>响应启动</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根据海上险情的危害程度、影响范围及其引发的次生、衍生灾害类别，海上险情应急响应分为</w:t>
      </w:r>
      <w:r>
        <w:rPr>
          <w:rFonts w:eastAsia="方正仿宋简体"/>
          <w:color w:val="000000"/>
          <w:sz w:val="32"/>
          <w:szCs w:val="32"/>
        </w:rPr>
        <w:t>Ⅰ</w:t>
      </w:r>
      <w:r>
        <w:rPr>
          <w:rFonts w:eastAsia="方正仿宋简体"/>
          <w:color w:val="000000"/>
          <w:sz w:val="32"/>
          <w:szCs w:val="32"/>
        </w:rPr>
        <w:t>级、</w:t>
      </w:r>
      <w:r>
        <w:rPr>
          <w:rFonts w:eastAsia="方正仿宋简体"/>
          <w:color w:val="000000"/>
          <w:sz w:val="32"/>
          <w:szCs w:val="32"/>
        </w:rPr>
        <w:t>Ⅱ</w:t>
      </w:r>
      <w:r>
        <w:rPr>
          <w:rFonts w:eastAsia="方正仿宋简体"/>
          <w:color w:val="000000"/>
          <w:sz w:val="32"/>
          <w:szCs w:val="32"/>
        </w:rPr>
        <w:t>级、</w:t>
      </w:r>
      <w:r>
        <w:rPr>
          <w:rFonts w:eastAsia="方正仿宋简体"/>
          <w:color w:val="000000"/>
          <w:sz w:val="32"/>
          <w:szCs w:val="32"/>
        </w:rPr>
        <w:t>Ⅲ</w:t>
      </w:r>
      <w:r>
        <w:rPr>
          <w:rFonts w:eastAsia="方正仿宋简体"/>
          <w:color w:val="000000"/>
          <w:sz w:val="32"/>
          <w:szCs w:val="32"/>
        </w:rPr>
        <w:t>级和</w:t>
      </w:r>
      <w:r>
        <w:rPr>
          <w:rFonts w:eastAsia="方正仿宋简体"/>
          <w:color w:val="000000"/>
          <w:sz w:val="32"/>
          <w:szCs w:val="32"/>
        </w:rPr>
        <w:t>Ⅳ</w:t>
      </w:r>
      <w:r>
        <w:rPr>
          <w:rFonts w:eastAsia="方正仿宋简体"/>
          <w:color w:val="000000"/>
          <w:sz w:val="32"/>
          <w:szCs w:val="32"/>
        </w:rPr>
        <w:t>级四个等级。</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lastRenderedPageBreak/>
        <w:t>（</w:t>
      </w:r>
      <w:r>
        <w:rPr>
          <w:rFonts w:eastAsia="方正仿宋简体"/>
          <w:color w:val="000000"/>
          <w:sz w:val="32"/>
          <w:szCs w:val="32"/>
        </w:rPr>
        <w:t>1</w:t>
      </w:r>
      <w:r>
        <w:rPr>
          <w:rFonts w:eastAsia="方正仿宋简体"/>
          <w:color w:val="000000"/>
          <w:sz w:val="32"/>
          <w:szCs w:val="32"/>
        </w:rPr>
        <w:t>）</w:t>
      </w:r>
      <w:r>
        <w:rPr>
          <w:rFonts w:eastAsia="方正仿宋简体"/>
          <w:color w:val="000000"/>
          <w:sz w:val="32"/>
          <w:szCs w:val="32"/>
        </w:rPr>
        <w:t>Ⅰ</w:t>
      </w:r>
      <w:r>
        <w:rPr>
          <w:rFonts w:eastAsia="方正仿宋简体"/>
          <w:color w:val="000000"/>
          <w:sz w:val="32"/>
          <w:szCs w:val="32"/>
        </w:rPr>
        <w:t>级响应</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发生特别重大海上险情，搜救中心立即组织成员单位及专家进行分析</w:t>
      </w:r>
      <w:proofErr w:type="gramStart"/>
      <w:r>
        <w:rPr>
          <w:rFonts w:eastAsia="方正仿宋简体"/>
          <w:color w:val="000000"/>
          <w:sz w:val="32"/>
          <w:szCs w:val="32"/>
        </w:rPr>
        <w:t>研</w:t>
      </w:r>
      <w:proofErr w:type="gramEnd"/>
      <w:r>
        <w:rPr>
          <w:rFonts w:eastAsia="方正仿宋简体"/>
          <w:color w:val="000000"/>
          <w:sz w:val="32"/>
          <w:szCs w:val="32"/>
        </w:rPr>
        <w:t>判，对海上险情影响及其发展趋势进行综合评估，及时启动</w:t>
      </w:r>
      <w:r>
        <w:rPr>
          <w:rFonts w:eastAsia="方正仿宋简体"/>
          <w:color w:val="000000"/>
          <w:sz w:val="32"/>
          <w:szCs w:val="32"/>
        </w:rPr>
        <w:t>Ⅰ</w:t>
      </w:r>
      <w:r>
        <w:rPr>
          <w:rFonts w:eastAsia="方正仿宋简体"/>
          <w:color w:val="000000"/>
          <w:sz w:val="32"/>
          <w:szCs w:val="32"/>
        </w:rPr>
        <w:t>级应急响应，并报告市人民政府及省海上搜救中心。搜救中心配合市人民政府和省海上搜救中心对海上险情应急处置工作进行指挥协调，立即派出工作组赶赴事发现场开展应急处置工作。领导小组办公室负责将响应启动的指令传达给各有关单位，各单位有关负责人要及时进入指挥位置，组织指挥本系统的资源、力量参与应急处置工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w:t>
      </w:r>
      <w:r>
        <w:rPr>
          <w:rFonts w:eastAsia="方正仿宋简体"/>
          <w:color w:val="000000"/>
          <w:sz w:val="32"/>
          <w:szCs w:val="32"/>
        </w:rPr>
        <w:t>Ⅱ</w:t>
      </w:r>
      <w:r>
        <w:rPr>
          <w:rFonts w:eastAsia="方正仿宋简体"/>
          <w:color w:val="000000"/>
          <w:sz w:val="32"/>
          <w:szCs w:val="32"/>
        </w:rPr>
        <w:t>级响应</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发生重大海上险情，搜救中心立即组织成员单位及专家进行分析</w:t>
      </w:r>
      <w:proofErr w:type="gramStart"/>
      <w:r>
        <w:rPr>
          <w:rFonts w:eastAsia="方正仿宋简体"/>
          <w:color w:val="000000"/>
          <w:sz w:val="32"/>
          <w:szCs w:val="32"/>
        </w:rPr>
        <w:t>研</w:t>
      </w:r>
      <w:proofErr w:type="gramEnd"/>
      <w:r>
        <w:rPr>
          <w:rFonts w:eastAsia="方正仿宋简体"/>
          <w:color w:val="000000"/>
          <w:sz w:val="32"/>
          <w:szCs w:val="32"/>
        </w:rPr>
        <w:t>判，对海上险情影响及其发展趋势进行综合评估，及时启动</w:t>
      </w:r>
      <w:r>
        <w:rPr>
          <w:rFonts w:eastAsia="方正仿宋简体"/>
          <w:color w:val="000000"/>
          <w:sz w:val="32"/>
          <w:szCs w:val="32"/>
        </w:rPr>
        <w:t>Ⅱ</w:t>
      </w:r>
      <w:r>
        <w:rPr>
          <w:rFonts w:eastAsia="方正仿宋简体"/>
          <w:color w:val="000000"/>
          <w:sz w:val="32"/>
          <w:szCs w:val="32"/>
        </w:rPr>
        <w:t>级应急响应，并报告市人民政府及省海上搜救中心。搜救中心负责配合市人民政府和省海上搜救中心对海上险情应急处置工作进行指挥协调，并派出或指定专人负责开展现场应急处置工作。领导小组办公室负责将响应启动的指令传达给各有关单位，各单位有关负责人要及时进入指挥位置，组织指挥本部门的资源、力量参与应急处置工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3</w:t>
      </w:r>
      <w:r>
        <w:rPr>
          <w:rFonts w:eastAsia="方正仿宋简体"/>
          <w:color w:val="000000"/>
          <w:sz w:val="32"/>
          <w:szCs w:val="32"/>
        </w:rPr>
        <w:t>）</w:t>
      </w:r>
      <w:r>
        <w:rPr>
          <w:rFonts w:eastAsia="方正仿宋简体"/>
          <w:color w:val="000000"/>
          <w:sz w:val="32"/>
          <w:szCs w:val="32"/>
        </w:rPr>
        <w:t>Ⅲ</w:t>
      </w:r>
      <w:r>
        <w:rPr>
          <w:rFonts w:eastAsia="方正仿宋简体"/>
          <w:color w:val="000000"/>
          <w:sz w:val="32"/>
          <w:szCs w:val="32"/>
        </w:rPr>
        <w:t>级响应</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发生较大海上险情，搜救中心立即组织成员单位及专家进行分析</w:t>
      </w:r>
      <w:proofErr w:type="gramStart"/>
      <w:r>
        <w:rPr>
          <w:rFonts w:eastAsia="方正仿宋简体"/>
          <w:color w:val="000000"/>
          <w:sz w:val="32"/>
          <w:szCs w:val="32"/>
        </w:rPr>
        <w:t>研</w:t>
      </w:r>
      <w:proofErr w:type="gramEnd"/>
      <w:r>
        <w:rPr>
          <w:rFonts w:eastAsia="方正仿宋简体"/>
          <w:color w:val="000000"/>
          <w:sz w:val="32"/>
          <w:szCs w:val="32"/>
        </w:rPr>
        <w:t>判，对海上险情影响及其发展趋势进行综合评估，及时启动</w:t>
      </w:r>
      <w:r>
        <w:rPr>
          <w:rFonts w:eastAsia="方正仿宋简体"/>
          <w:color w:val="000000"/>
          <w:sz w:val="32"/>
          <w:szCs w:val="32"/>
        </w:rPr>
        <w:t>Ⅲ</w:t>
      </w:r>
      <w:r>
        <w:rPr>
          <w:rFonts w:eastAsia="方正仿宋简体"/>
          <w:color w:val="000000"/>
          <w:sz w:val="32"/>
          <w:szCs w:val="32"/>
        </w:rPr>
        <w:t>级应急响应。搜救中心在省海上搜救中心的指导下负责对海上险情应急处置工作进行指挥协调，并派出或指定专人负责开展</w:t>
      </w:r>
      <w:r>
        <w:rPr>
          <w:rFonts w:eastAsia="方正仿宋简体"/>
          <w:color w:val="000000"/>
          <w:sz w:val="32"/>
          <w:szCs w:val="32"/>
        </w:rPr>
        <w:lastRenderedPageBreak/>
        <w:t>现场应急处置工作。领导小组办公室负责将响应启动的指令传达给各有关单位，各单位有关负责人要及时进入指挥位置，组织指挥本部门的资源、力量参与应急处置工作。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4</w:t>
      </w:r>
      <w:r>
        <w:rPr>
          <w:rFonts w:eastAsia="方正仿宋简体"/>
          <w:color w:val="000000"/>
          <w:sz w:val="32"/>
          <w:szCs w:val="32"/>
        </w:rPr>
        <w:t>）</w:t>
      </w:r>
      <w:r>
        <w:rPr>
          <w:rFonts w:eastAsia="方正仿宋简体"/>
          <w:color w:val="000000"/>
          <w:sz w:val="32"/>
          <w:szCs w:val="32"/>
        </w:rPr>
        <w:t>Ⅳ</w:t>
      </w:r>
      <w:r>
        <w:rPr>
          <w:rFonts w:eastAsia="方正仿宋简体"/>
          <w:color w:val="000000"/>
          <w:sz w:val="32"/>
          <w:szCs w:val="32"/>
        </w:rPr>
        <w:t>级响应</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发生一般等级海上险情，搜救中心必要时组织成员单位及专家进行分析</w:t>
      </w:r>
      <w:proofErr w:type="gramStart"/>
      <w:r>
        <w:rPr>
          <w:rFonts w:eastAsia="方正仿宋简体"/>
          <w:color w:val="000000"/>
          <w:sz w:val="32"/>
          <w:szCs w:val="32"/>
        </w:rPr>
        <w:t>研</w:t>
      </w:r>
      <w:proofErr w:type="gramEnd"/>
      <w:r>
        <w:rPr>
          <w:rFonts w:eastAsia="方正仿宋简体"/>
          <w:color w:val="000000"/>
          <w:sz w:val="32"/>
          <w:szCs w:val="32"/>
        </w:rPr>
        <w:t>判，对海上险情影响及其发展趋势进行综合评估，及时启动</w:t>
      </w:r>
      <w:r>
        <w:rPr>
          <w:rFonts w:eastAsia="方正仿宋简体"/>
          <w:color w:val="000000"/>
          <w:sz w:val="32"/>
          <w:szCs w:val="32"/>
        </w:rPr>
        <w:t>Ⅳ</w:t>
      </w:r>
      <w:r>
        <w:rPr>
          <w:rFonts w:eastAsia="方正仿宋简体"/>
          <w:color w:val="000000"/>
          <w:sz w:val="32"/>
          <w:szCs w:val="32"/>
        </w:rPr>
        <w:t>级响应。搜救中心负责海上险情应急处置工作的指挥协调，并按规定程序向省海上搜救中心和市人民政府报告。</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3.2.4</w:t>
      </w:r>
      <w:r>
        <w:rPr>
          <w:rFonts w:eastAsia="楷体_GB2312" w:hint="eastAsia"/>
          <w:color w:val="000000"/>
          <w:sz w:val="32"/>
          <w:szCs w:val="32"/>
        </w:rPr>
        <w:t xml:space="preserve">  </w:t>
      </w:r>
      <w:r>
        <w:rPr>
          <w:rFonts w:eastAsia="方正仿宋简体"/>
          <w:color w:val="000000"/>
          <w:sz w:val="32"/>
          <w:szCs w:val="32"/>
        </w:rPr>
        <w:t>现场处置</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海上险情现场应急处置，由阳江市海上搜救工作领导小组统一组织，实行现场指挥官制度。必要时，设立现场指挥部，具体负责指挥事发现场的应急处置工作，各有关单位按照职责参与应急处置工作。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3.2.5</w:t>
      </w:r>
      <w:r>
        <w:rPr>
          <w:rFonts w:eastAsia="楷体_GB2312" w:hint="eastAsia"/>
          <w:color w:val="000000"/>
          <w:sz w:val="32"/>
          <w:szCs w:val="32"/>
        </w:rPr>
        <w:t xml:space="preserve">  </w:t>
      </w:r>
      <w:r>
        <w:rPr>
          <w:rFonts w:eastAsia="方正仿宋简体"/>
          <w:color w:val="000000"/>
          <w:sz w:val="32"/>
          <w:szCs w:val="32"/>
        </w:rPr>
        <w:t>社会动员</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海上险情事发地县（市、区）人民政府根据海上险情的等级、发展趋势、影响程度等，调动社会力量参与应急处置。紧急情况下，可以依法征用、调用应急处置相关物资和人员等。</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3.2.6</w:t>
      </w:r>
      <w:r>
        <w:rPr>
          <w:rFonts w:eastAsia="楷体_GB2312" w:hint="eastAsia"/>
          <w:color w:val="000000"/>
          <w:sz w:val="32"/>
          <w:szCs w:val="32"/>
        </w:rPr>
        <w:t xml:space="preserve">  </w:t>
      </w:r>
      <w:r>
        <w:rPr>
          <w:rFonts w:eastAsia="方正仿宋简体"/>
          <w:color w:val="000000"/>
          <w:sz w:val="32"/>
          <w:szCs w:val="32"/>
        </w:rPr>
        <w:t>区域协作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与毗邻县（市、区）协作。需要毗邻县（市、区）提供海上险情应急援助，由搜救中心向省海上搜救中心提出请求，由省海上搜救中心统一进行协调；收到省海上搜救中心关于毗邻县（市、区）海上险情的援助请求，搜救中心迅速与其开展海上搜救合作，并根据需要协调包括船舶、航空器、人员和设备等援</w:t>
      </w:r>
      <w:r>
        <w:rPr>
          <w:rFonts w:eastAsia="方正仿宋简体"/>
          <w:color w:val="000000"/>
          <w:sz w:val="32"/>
          <w:szCs w:val="32"/>
        </w:rPr>
        <w:lastRenderedPageBreak/>
        <w:t>助。</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）与港澳地区协作。需要香港、澳门特别行政区提供海上险情应急援助，由搜救中心向省海上搜救中心提出请求，由省海上搜救中心统一向香港、澳门特别行政区提出请求。</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3.2.7</w:t>
      </w:r>
      <w:r>
        <w:rPr>
          <w:rFonts w:eastAsia="楷体_GB2312" w:hint="eastAsia"/>
          <w:color w:val="000000"/>
          <w:sz w:val="32"/>
          <w:szCs w:val="32"/>
        </w:rPr>
        <w:t xml:space="preserve">  </w:t>
      </w:r>
      <w:r>
        <w:rPr>
          <w:rFonts w:eastAsia="方正仿宋简体"/>
          <w:color w:val="000000"/>
          <w:sz w:val="32"/>
          <w:szCs w:val="32"/>
        </w:rPr>
        <w:t>应急中断和终止</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）应急中断：负责指挥协调的海上搜救机构根据气象、海况、技术状况等客观条件的变化，决定搜救行动的中断和恢复。</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）应急终止：负责指挥协调的海上搜救机构根据下列情况决定终止应急处置工作：所有可能存在遇险人员的区域均已搜寻；遇险者在当时的气温、水温、风、</w:t>
      </w:r>
      <w:proofErr w:type="gramStart"/>
      <w:r>
        <w:rPr>
          <w:rFonts w:eastAsia="方正仿宋简体"/>
          <w:color w:val="000000"/>
          <w:sz w:val="32"/>
          <w:szCs w:val="32"/>
        </w:rPr>
        <w:t>浪条件</w:t>
      </w:r>
      <w:proofErr w:type="gramEnd"/>
      <w:r>
        <w:rPr>
          <w:rFonts w:eastAsia="方正仿宋简体"/>
          <w:color w:val="000000"/>
          <w:sz w:val="32"/>
          <w:szCs w:val="32"/>
        </w:rPr>
        <w:t>下得以生存的可能性已完全不存在；海上险情应急处置工作已获得成功或紧急情况已不复存在；海上险情的危害已彻底消除或已控制且不再有复发或扩展的可能。</w:t>
      </w:r>
    </w:p>
    <w:p w:rsidR="002753AE" w:rsidRDefault="002753AE" w:rsidP="002753AE">
      <w:pPr>
        <w:spacing w:line="540" w:lineRule="exact"/>
        <w:ind w:firstLineChars="200" w:firstLine="640"/>
        <w:rPr>
          <w:rFonts w:eastAsia="楷体_GB2312"/>
          <w:color w:val="000000"/>
          <w:sz w:val="32"/>
          <w:szCs w:val="32"/>
        </w:rPr>
      </w:pPr>
      <w:bookmarkStart w:id="13" w:name="_Toc396807953"/>
      <w:r>
        <w:rPr>
          <w:rFonts w:eastAsia="楷体_GB2312"/>
          <w:color w:val="000000"/>
          <w:sz w:val="32"/>
          <w:szCs w:val="32"/>
        </w:rPr>
        <w:t>3.3</w:t>
      </w:r>
      <w:bookmarkEnd w:id="13"/>
      <w:r>
        <w:rPr>
          <w:rFonts w:eastAsia="楷体_GB2312"/>
          <w:color w:val="000000"/>
          <w:sz w:val="32"/>
          <w:szCs w:val="32"/>
        </w:rPr>
        <w:t xml:space="preserve">  </w:t>
      </w:r>
      <w:r>
        <w:rPr>
          <w:rFonts w:eastAsia="楷体_GB2312"/>
          <w:color w:val="000000"/>
          <w:sz w:val="32"/>
          <w:szCs w:val="32"/>
        </w:rPr>
        <w:t>后期处置</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3.3.1</w:t>
      </w:r>
      <w:r>
        <w:rPr>
          <w:rFonts w:eastAsia="楷体_GB2312" w:hint="eastAsia"/>
          <w:color w:val="000000"/>
          <w:sz w:val="32"/>
          <w:szCs w:val="32"/>
        </w:rPr>
        <w:t xml:space="preserve">  </w:t>
      </w:r>
      <w:r>
        <w:rPr>
          <w:rFonts w:eastAsia="方正仿宋简体"/>
          <w:color w:val="000000"/>
          <w:sz w:val="32"/>
          <w:szCs w:val="32"/>
        </w:rPr>
        <w:t>善后处理</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获救人员的善后处理。各有关单位要做好获救人员临时安置、基本生活救助工作；医疗卫生部门要负责救治获救伤病人员。国内人员，由其所在单位或者行业主管部门协调有关单位负责安置；港澳台人员及外籍人员，由其外轮代理公司或者市旅游外侨局协调有关单位负责安置；需要遣返的，由公安部门会同外事部门负责解决；无法确定其真实身份的人员，由公安部门协调解决。</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）死亡人员的善后处理。死亡人员属地县级政府和相关</w:t>
      </w:r>
      <w:r>
        <w:rPr>
          <w:rFonts w:eastAsia="方正仿宋简体"/>
          <w:color w:val="000000"/>
          <w:sz w:val="32"/>
          <w:szCs w:val="32"/>
        </w:rPr>
        <w:lastRenderedPageBreak/>
        <w:t>部门协助事发地民政部门做好死亡遗体的处理工作。其中，港澳台或外籍死亡人员，由公安部门会同有关部门共同处理。</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3.3.2</w:t>
      </w:r>
      <w:r>
        <w:rPr>
          <w:rFonts w:eastAsia="楷体_GB2312" w:hint="eastAsia"/>
          <w:color w:val="000000"/>
          <w:sz w:val="32"/>
          <w:szCs w:val="32"/>
        </w:rPr>
        <w:t xml:space="preserve">  </w:t>
      </w:r>
      <w:r>
        <w:rPr>
          <w:rFonts w:eastAsia="方正仿宋简体"/>
          <w:color w:val="000000"/>
          <w:sz w:val="32"/>
          <w:szCs w:val="32"/>
        </w:rPr>
        <w:t>调查评估</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按照分级调查的原则，搜救中心负责较大和一般海上险情的应急处置工作效果调查、总结和评估。其中，调查报告在</w:t>
      </w:r>
      <w:r>
        <w:rPr>
          <w:rFonts w:eastAsia="方正仿宋简体"/>
          <w:color w:val="000000"/>
          <w:sz w:val="32"/>
          <w:szCs w:val="32"/>
        </w:rPr>
        <w:t>10</w:t>
      </w:r>
      <w:r>
        <w:rPr>
          <w:rFonts w:eastAsia="方正仿宋简体"/>
          <w:color w:val="000000"/>
          <w:sz w:val="32"/>
          <w:szCs w:val="32"/>
        </w:rPr>
        <w:t>个工作日内上报省海上搜救中心审核；总结评估报告按规定程序上报省海上搜救中心。</w:t>
      </w:r>
    </w:p>
    <w:p w:rsidR="002753AE" w:rsidRDefault="002753AE" w:rsidP="002753AE">
      <w:pPr>
        <w:spacing w:line="540" w:lineRule="exact"/>
        <w:ind w:firstLineChars="200" w:firstLine="640"/>
        <w:rPr>
          <w:rFonts w:eastAsia="方正仿宋简体"/>
          <w:color w:val="000000"/>
          <w:sz w:val="32"/>
          <w:szCs w:val="32"/>
        </w:rPr>
      </w:pPr>
      <w:bookmarkStart w:id="14" w:name="_Toc396807956"/>
      <w:r>
        <w:rPr>
          <w:rFonts w:eastAsia="方正仿宋简体"/>
          <w:color w:val="000000"/>
          <w:sz w:val="32"/>
          <w:szCs w:val="32"/>
        </w:rPr>
        <w:t>3.4</w:t>
      </w:r>
      <w:bookmarkEnd w:id="14"/>
      <w:r>
        <w:rPr>
          <w:rFonts w:eastAsia="楷体_GB2312" w:hint="eastAsia"/>
          <w:color w:val="000000"/>
          <w:sz w:val="32"/>
          <w:szCs w:val="32"/>
        </w:rPr>
        <w:t xml:space="preserve">  </w:t>
      </w:r>
      <w:r>
        <w:rPr>
          <w:rFonts w:ascii="楷体_GB2312" w:eastAsia="楷体_GB2312" w:hAnsi="楷体_GB2312" w:hint="eastAsia"/>
          <w:color w:val="000000"/>
          <w:sz w:val="32"/>
          <w:szCs w:val="32"/>
        </w:rPr>
        <w:t>信息发布</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海上险情应急处置工作信息，原则上由负责指挥协调的海上搜救指挥机构统一对外发布，其他单位和个人不得擅自向社会发布或散布。必要时，由市委宣传部组织发布相关信息。信息发布要及时、主动、客观、准确，注重社会效果和正确引导社会舆论。</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信息发布内容主要包括：海上险情发生的时间、地点；遇险船舶、设施或航空器概况、人员情况、载货情况；救助情况（包括已采取的措施、取得的进展、拟采取的措施等）；获救人员的医疗、安置情况；善后处理情况；公众关心的其他问题。</w:t>
      </w:r>
    </w:p>
    <w:p w:rsidR="002753AE" w:rsidRDefault="002753AE" w:rsidP="002753AE">
      <w:pPr>
        <w:spacing w:line="540" w:lineRule="exact"/>
        <w:ind w:firstLineChars="200" w:firstLine="640"/>
        <w:rPr>
          <w:rFonts w:eastAsia="方正仿宋简体"/>
          <w:color w:val="000000"/>
          <w:sz w:val="32"/>
          <w:szCs w:val="32"/>
        </w:rPr>
      </w:pPr>
      <w:bookmarkStart w:id="15" w:name="_Toc396807957"/>
      <w:r>
        <w:rPr>
          <w:rFonts w:eastAsia="方正仿宋简体"/>
          <w:color w:val="000000"/>
          <w:sz w:val="32"/>
          <w:szCs w:val="32"/>
        </w:rPr>
        <w:t>4</w:t>
      </w:r>
      <w:bookmarkEnd w:id="15"/>
      <w:r>
        <w:rPr>
          <w:rFonts w:eastAsia="楷体_GB2312" w:hint="eastAsia"/>
          <w:color w:val="000000"/>
          <w:sz w:val="32"/>
          <w:szCs w:val="32"/>
        </w:rPr>
        <w:t xml:space="preserve">  </w:t>
      </w:r>
      <w:r>
        <w:rPr>
          <w:rFonts w:ascii="黑体" w:eastAsia="黑体" w:hAnsi="黑体" w:hint="eastAsia"/>
          <w:color w:val="000000"/>
          <w:sz w:val="32"/>
          <w:szCs w:val="32"/>
        </w:rPr>
        <w:t>应急保障</w:t>
      </w:r>
    </w:p>
    <w:p w:rsidR="002753AE" w:rsidRDefault="002753AE" w:rsidP="002753AE">
      <w:pPr>
        <w:spacing w:line="540" w:lineRule="exact"/>
        <w:ind w:firstLineChars="200" w:firstLine="640"/>
        <w:rPr>
          <w:rFonts w:eastAsia="方正仿宋简体"/>
          <w:color w:val="000000"/>
          <w:sz w:val="32"/>
          <w:szCs w:val="32"/>
        </w:rPr>
      </w:pPr>
      <w:bookmarkStart w:id="16" w:name="_Toc396807958"/>
      <w:r>
        <w:rPr>
          <w:rFonts w:eastAsia="方正仿宋简体"/>
          <w:color w:val="000000"/>
          <w:sz w:val="32"/>
          <w:szCs w:val="32"/>
        </w:rPr>
        <w:t>4.1</w:t>
      </w:r>
      <w:bookmarkEnd w:id="16"/>
      <w:r>
        <w:rPr>
          <w:rFonts w:eastAsia="楷体_GB2312" w:hint="eastAsia"/>
          <w:color w:val="000000"/>
          <w:sz w:val="32"/>
          <w:szCs w:val="32"/>
        </w:rPr>
        <w:t xml:space="preserve">  </w:t>
      </w:r>
      <w:r>
        <w:rPr>
          <w:rFonts w:ascii="楷体_GB2312" w:eastAsia="楷体_GB2312" w:hAnsi="楷体_GB2312" w:hint="eastAsia"/>
          <w:color w:val="000000"/>
          <w:sz w:val="32"/>
          <w:szCs w:val="32"/>
        </w:rPr>
        <w:t>人力保障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各县（市、区）人民政府及其海上搜救机构要加强专业应急救援队伍建设，并充分发挥各级政府部门组建的各类专业应急救援队伍和军队、武警部队的作用，充分发动其他可投入救助行动的民用船舶、航空器及企事业单位、社会团体、个人等社会力量</w:t>
      </w:r>
      <w:r>
        <w:rPr>
          <w:rFonts w:eastAsia="方正仿宋简体"/>
          <w:color w:val="000000"/>
          <w:sz w:val="32"/>
          <w:szCs w:val="32"/>
        </w:rPr>
        <w:lastRenderedPageBreak/>
        <w:t>参与海上险情应急救援。收集本地区可参与海上险情应急行动人员的数量、专长、通信方式和分布情况等信息，建立信息库。</w:t>
      </w:r>
    </w:p>
    <w:p w:rsidR="002753AE" w:rsidRDefault="002753AE" w:rsidP="002753AE">
      <w:pPr>
        <w:spacing w:line="540" w:lineRule="exact"/>
        <w:ind w:firstLineChars="200" w:firstLine="640"/>
        <w:rPr>
          <w:rFonts w:eastAsia="方正仿宋简体"/>
          <w:color w:val="000000"/>
          <w:sz w:val="32"/>
          <w:szCs w:val="32"/>
        </w:rPr>
      </w:pPr>
      <w:bookmarkStart w:id="17" w:name="_Toc396807959"/>
      <w:r>
        <w:rPr>
          <w:rFonts w:eastAsia="方正仿宋简体"/>
          <w:color w:val="000000"/>
          <w:sz w:val="32"/>
          <w:szCs w:val="32"/>
        </w:rPr>
        <w:t>4.2</w:t>
      </w:r>
      <w:bookmarkEnd w:id="17"/>
      <w:r>
        <w:rPr>
          <w:rFonts w:eastAsia="楷体_GB2312" w:hint="eastAsia"/>
          <w:color w:val="000000"/>
          <w:sz w:val="32"/>
          <w:szCs w:val="32"/>
        </w:rPr>
        <w:t xml:space="preserve">  </w:t>
      </w:r>
      <w:r>
        <w:rPr>
          <w:rFonts w:ascii="楷体_GB2312" w:eastAsia="楷体_GB2312" w:hAnsi="楷体_GB2312" w:hint="eastAsia"/>
          <w:color w:val="000000"/>
          <w:sz w:val="32"/>
          <w:szCs w:val="32"/>
        </w:rPr>
        <w:t>资金保障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各级海上搜救机构的运行、海上演习、应急设备更新等所需保障资金，由同级地方政府财政负责并列入财政预算。各级海上搜救机构要按规定使用、管理保障资金，定期向同级政府财政部门报告保障资金的使用情况并接受审计与监督。</w:t>
      </w:r>
    </w:p>
    <w:p w:rsidR="002753AE" w:rsidRDefault="002753AE" w:rsidP="002753AE">
      <w:pPr>
        <w:spacing w:line="540" w:lineRule="exact"/>
        <w:ind w:firstLineChars="200" w:firstLine="640"/>
        <w:rPr>
          <w:rFonts w:eastAsia="方正仿宋简体"/>
          <w:color w:val="000000"/>
          <w:sz w:val="32"/>
          <w:szCs w:val="32"/>
        </w:rPr>
      </w:pPr>
      <w:bookmarkStart w:id="18" w:name="_Toc396807960"/>
      <w:r>
        <w:rPr>
          <w:rFonts w:eastAsia="方正仿宋简体"/>
          <w:color w:val="000000"/>
          <w:sz w:val="32"/>
          <w:szCs w:val="32"/>
        </w:rPr>
        <w:t>4.3</w:t>
      </w:r>
      <w:bookmarkEnd w:id="18"/>
      <w:r>
        <w:rPr>
          <w:rFonts w:eastAsia="楷体_GB2312" w:hint="eastAsia"/>
          <w:color w:val="000000"/>
          <w:sz w:val="32"/>
          <w:szCs w:val="32"/>
        </w:rPr>
        <w:t xml:space="preserve">  </w:t>
      </w:r>
      <w:r>
        <w:rPr>
          <w:rFonts w:ascii="楷体_GB2312" w:eastAsia="楷体_GB2312" w:hAnsi="楷体_GB2312" w:hint="eastAsia"/>
          <w:color w:val="000000"/>
          <w:sz w:val="32"/>
          <w:szCs w:val="32"/>
        </w:rPr>
        <w:t>物资保障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各级海上搜救机构要按照国家海上搜救机构规定配备通信设备和器材。鼓励支持各级海上搜救机构使用海上险情预防、检测、预警、应急处置与救援的新技术、新设备和新工具。各级海上搜救机构依据《海上搜救力量指定指南》，收集本地区应急设备的类型、数量、性能和布局信息，登记造册，建立信息库。</w:t>
      </w:r>
    </w:p>
    <w:p w:rsidR="002753AE" w:rsidRDefault="002753AE" w:rsidP="002753AE">
      <w:pPr>
        <w:spacing w:line="540" w:lineRule="exact"/>
        <w:ind w:firstLineChars="200" w:firstLine="640"/>
        <w:rPr>
          <w:rFonts w:eastAsia="方正仿宋简体"/>
          <w:color w:val="000000"/>
          <w:sz w:val="32"/>
          <w:szCs w:val="32"/>
        </w:rPr>
      </w:pPr>
      <w:bookmarkStart w:id="19" w:name="_Toc396807961"/>
      <w:r>
        <w:rPr>
          <w:rFonts w:eastAsia="方正仿宋简体"/>
          <w:color w:val="000000"/>
          <w:sz w:val="32"/>
          <w:szCs w:val="32"/>
        </w:rPr>
        <w:t>4.4</w:t>
      </w:r>
      <w:bookmarkEnd w:id="19"/>
      <w:r>
        <w:rPr>
          <w:rFonts w:eastAsia="楷体_GB2312" w:hint="eastAsia"/>
          <w:color w:val="000000"/>
          <w:sz w:val="32"/>
          <w:szCs w:val="32"/>
        </w:rPr>
        <w:t xml:space="preserve">  </w:t>
      </w:r>
      <w:r>
        <w:rPr>
          <w:rFonts w:ascii="楷体_GB2312" w:eastAsia="楷体_GB2312" w:hAnsi="楷体_GB2312" w:hint="eastAsia"/>
          <w:color w:val="000000"/>
          <w:sz w:val="32"/>
          <w:szCs w:val="32"/>
        </w:rPr>
        <w:t>医疗卫生保障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各县（市、区）人民政府或其海上搜救机构会同当地卫生行政部门指定具备一定医疗条件的医疗机构承担海上险情医疗救援任务，共同协调、指导指定的医疗机构开展海上险情医疗救援工作。涉及到出入境卫生检疫的船舶或航空器，要会同检验检疫部门协同处置。</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海上险情医疗救援，一般由实施救援行动所在地的医疗机构承担，搜救责任区的海上搜救机构协调当地医疗机构先期响应。力量不足时，可逐级上报请求支援。</w:t>
      </w:r>
    </w:p>
    <w:p w:rsidR="002753AE" w:rsidRDefault="002753AE" w:rsidP="002753AE">
      <w:pPr>
        <w:spacing w:line="540" w:lineRule="exact"/>
        <w:ind w:firstLineChars="200" w:firstLine="640"/>
        <w:rPr>
          <w:rFonts w:eastAsia="方正仿宋简体"/>
          <w:color w:val="000000"/>
          <w:sz w:val="32"/>
          <w:szCs w:val="32"/>
        </w:rPr>
      </w:pPr>
      <w:bookmarkStart w:id="20" w:name="_Toc396807962"/>
      <w:r>
        <w:rPr>
          <w:rFonts w:eastAsia="方正仿宋简体"/>
          <w:color w:val="000000"/>
          <w:sz w:val="32"/>
          <w:szCs w:val="32"/>
        </w:rPr>
        <w:t>4.5</w:t>
      </w:r>
      <w:bookmarkEnd w:id="20"/>
      <w:r>
        <w:rPr>
          <w:rFonts w:eastAsia="楷体_GB2312" w:hint="eastAsia"/>
          <w:color w:val="000000"/>
          <w:sz w:val="32"/>
          <w:szCs w:val="32"/>
        </w:rPr>
        <w:t xml:space="preserve">  </w:t>
      </w:r>
      <w:r>
        <w:rPr>
          <w:rFonts w:ascii="楷体_GB2312" w:eastAsia="楷体_GB2312" w:hAnsi="楷体_GB2312" w:hint="eastAsia"/>
          <w:color w:val="000000"/>
          <w:sz w:val="32"/>
          <w:szCs w:val="32"/>
        </w:rPr>
        <w:t>交通运输保障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lastRenderedPageBreak/>
        <w:t>各级海上搜救机构要配备应急专用交通工具，确保应急处置人员、器材及时到位，并与本地区的交通运输部门建立交通工具紧急征用机制及制订方案，为应急处置提供保障。交通运输等部门要建立海上险情应急处置运输保障机制，为海上险情应急处置的物资器材提供运输保障。</w:t>
      </w:r>
    </w:p>
    <w:p w:rsidR="002753AE" w:rsidRDefault="002753AE" w:rsidP="002753AE">
      <w:pPr>
        <w:spacing w:line="540" w:lineRule="exact"/>
        <w:ind w:firstLineChars="200" w:firstLine="640"/>
        <w:rPr>
          <w:rFonts w:eastAsia="方正仿宋简体"/>
          <w:color w:val="000000"/>
          <w:sz w:val="32"/>
          <w:szCs w:val="32"/>
        </w:rPr>
      </w:pPr>
      <w:bookmarkStart w:id="21" w:name="_Toc396807963"/>
      <w:r>
        <w:rPr>
          <w:rFonts w:eastAsia="方正仿宋简体"/>
          <w:color w:val="000000"/>
          <w:sz w:val="32"/>
          <w:szCs w:val="32"/>
        </w:rPr>
        <w:t>4.6</w:t>
      </w:r>
      <w:bookmarkEnd w:id="21"/>
      <w:r>
        <w:rPr>
          <w:rFonts w:eastAsia="楷体_GB2312" w:hint="eastAsia"/>
          <w:color w:val="000000"/>
          <w:sz w:val="32"/>
          <w:szCs w:val="32"/>
        </w:rPr>
        <w:t xml:space="preserve">  </w:t>
      </w:r>
      <w:r>
        <w:rPr>
          <w:rFonts w:ascii="楷体_GB2312" w:eastAsia="楷体_GB2312" w:hAnsi="楷体_GB2312" w:hint="eastAsia"/>
          <w:color w:val="000000"/>
          <w:sz w:val="32"/>
          <w:szCs w:val="32"/>
        </w:rPr>
        <w:t>安全防护保障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参与海上险情应急处置工作的单位负责本单位人员的安全防护，各级海上搜救机构要对参与单位的安全防护工作提供指导。危险化学品应急人员进入和离开现场时要先登记，离开现场时要进行医学检查；对造成伤害的人员，立即采取救治措施。</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船舶、设施、航空器的所有人、经营人要制订在紧急情况下对遇险旅客及其他人员采取的应急防护、疏散措施，在应急处置工作中要服从海上搜救机构的指挥。海上搜救机构要对海上险情可能发生的次生、衍生危害采取必要的措施，对海上险情可能影响范围内的船舶、设施及人员的安全防护、疏散方式</w:t>
      </w:r>
      <w:proofErr w:type="gramStart"/>
      <w:r>
        <w:rPr>
          <w:rFonts w:eastAsia="方正仿宋简体"/>
          <w:color w:val="000000"/>
          <w:sz w:val="32"/>
          <w:szCs w:val="32"/>
        </w:rPr>
        <w:t>作出</w:t>
      </w:r>
      <w:proofErr w:type="gramEnd"/>
      <w:r>
        <w:rPr>
          <w:rFonts w:eastAsia="方正仿宋简体"/>
          <w:color w:val="000000"/>
          <w:sz w:val="32"/>
          <w:szCs w:val="32"/>
        </w:rPr>
        <w:t>安排。在海上险情可能影响陆上人员安全的情况下，海上搜救机构要通报当地人民政府采取防护或疏散措施。</w:t>
      </w:r>
    </w:p>
    <w:p w:rsidR="002753AE" w:rsidRDefault="002753AE" w:rsidP="002753AE">
      <w:pPr>
        <w:spacing w:line="540" w:lineRule="exact"/>
        <w:ind w:firstLineChars="200" w:firstLine="640"/>
        <w:rPr>
          <w:rFonts w:eastAsia="方正仿宋简体"/>
          <w:color w:val="000000"/>
          <w:sz w:val="32"/>
          <w:szCs w:val="32"/>
        </w:rPr>
      </w:pPr>
      <w:bookmarkStart w:id="22" w:name="_Toc396807964"/>
      <w:r>
        <w:rPr>
          <w:rFonts w:eastAsia="方正仿宋简体"/>
          <w:color w:val="000000"/>
          <w:sz w:val="32"/>
          <w:szCs w:val="32"/>
        </w:rPr>
        <w:t>4.7</w:t>
      </w:r>
      <w:bookmarkEnd w:id="22"/>
      <w:r>
        <w:rPr>
          <w:rFonts w:eastAsia="楷体_GB2312" w:hint="eastAsia"/>
          <w:color w:val="000000"/>
          <w:sz w:val="32"/>
          <w:szCs w:val="32"/>
        </w:rPr>
        <w:t xml:space="preserve">  </w:t>
      </w:r>
      <w:r>
        <w:rPr>
          <w:rFonts w:ascii="楷体_GB2312" w:eastAsia="楷体_GB2312" w:hAnsi="楷体_GB2312" w:hint="eastAsia"/>
          <w:color w:val="000000"/>
          <w:sz w:val="32"/>
          <w:szCs w:val="32"/>
        </w:rPr>
        <w:t>通信保障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4.7.1</w:t>
      </w:r>
      <w:r>
        <w:rPr>
          <w:rFonts w:eastAsia="楷体_GB2312" w:hint="eastAsia"/>
          <w:color w:val="000000"/>
          <w:sz w:val="32"/>
          <w:szCs w:val="32"/>
        </w:rPr>
        <w:t xml:space="preserve">  </w:t>
      </w:r>
      <w:r>
        <w:rPr>
          <w:rFonts w:eastAsia="方正仿宋简体"/>
          <w:color w:val="000000"/>
          <w:sz w:val="32"/>
          <w:szCs w:val="32"/>
        </w:rPr>
        <w:t>海上搜救机构实施海上险情应急处置工作，可根据现场具体情况，指定参与应急处置工作所有单位的应急通信方式。各有关通信主管部门、各有关单位均要按照各自的职责要求，制订有关海上险情应急通信线路、设备、设施等使用、管理、保养制度；落实责任制，确保海上险情应急通信畅通。</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lastRenderedPageBreak/>
        <w:t>4.7.2</w:t>
      </w:r>
      <w:r>
        <w:rPr>
          <w:rFonts w:eastAsia="楷体_GB2312" w:hint="eastAsia"/>
          <w:color w:val="000000"/>
          <w:sz w:val="32"/>
          <w:szCs w:val="32"/>
        </w:rPr>
        <w:t xml:space="preserve">  </w:t>
      </w:r>
      <w:r>
        <w:rPr>
          <w:rFonts w:eastAsia="方正仿宋简体"/>
          <w:color w:val="000000"/>
          <w:sz w:val="32"/>
          <w:szCs w:val="32"/>
        </w:rPr>
        <w:t>通信主管部门要指导电信运营企业保障海上险情应急的公共通信畅通；协调电信运营企业根据应急处置工作的需要提供临时应急通信线路和设备。</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4.7.3</w:t>
      </w:r>
      <w:r>
        <w:rPr>
          <w:rFonts w:eastAsia="楷体_GB2312" w:hint="eastAsia"/>
          <w:color w:val="000000"/>
          <w:sz w:val="32"/>
          <w:szCs w:val="32"/>
        </w:rPr>
        <w:t xml:space="preserve">  </w:t>
      </w:r>
      <w:r>
        <w:rPr>
          <w:rFonts w:eastAsia="方正仿宋简体"/>
          <w:color w:val="000000"/>
          <w:sz w:val="32"/>
          <w:szCs w:val="32"/>
        </w:rPr>
        <w:t>海上遇险与安全通信管理部门要确保全球海上遇险与安全系统和其他海上险情应急专用通信网的畅通，提供海上遇险报警信息接收终端的线路和备用线路；优先安排、指配海上险情应急通信的线路和频段，做好海岸电台及所属设备的管理、维护、保养、运行工作。</w:t>
      </w:r>
    </w:p>
    <w:p w:rsidR="002753AE" w:rsidRDefault="002753AE" w:rsidP="002753AE">
      <w:pPr>
        <w:spacing w:line="540" w:lineRule="exact"/>
        <w:ind w:firstLineChars="200" w:firstLine="640"/>
        <w:rPr>
          <w:rFonts w:eastAsia="方正仿宋简体"/>
          <w:color w:val="000000"/>
          <w:sz w:val="32"/>
          <w:szCs w:val="32"/>
        </w:rPr>
      </w:pPr>
      <w:bookmarkStart w:id="23" w:name="_Toc396807965"/>
      <w:r>
        <w:rPr>
          <w:rFonts w:eastAsia="方正仿宋简体"/>
          <w:color w:val="000000"/>
          <w:sz w:val="32"/>
          <w:szCs w:val="32"/>
        </w:rPr>
        <w:t>4.8</w:t>
      </w:r>
      <w:bookmarkEnd w:id="23"/>
      <w:r>
        <w:rPr>
          <w:rFonts w:eastAsia="方正仿宋简体"/>
          <w:color w:val="000000"/>
          <w:sz w:val="32"/>
          <w:szCs w:val="32"/>
        </w:rPr>
        <w:t> </w:t>
      </w:r>
      <w:r>
        <w:rPr>
          <w:rFonts w:eastAsia="楷体_GB2312" w:hint="eastAsia"/>
          <w:color w:val="000000"/>
          <w:sz w:val="32"/>
          <w:szCs w:val="32"/>
        </w:rPr>
        <w:t xml:space="preserve">  </w:t>
      </w:r>
      <w:r>
        <w:rPr>
          <w:rFonts w:ascii="楷体_GB2312" w:eastAsia="楷体_GB2312" w:hAnsi="楷体_GB2312" w:hint="eastAsia"/>
          <w:color w:val="000000"/>
          <w:sz w:val="32"/>
          <w:szCs w:val="32"/>
        </w:rPr>
        <w:t>水域规划保障</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海事管理部门要调查了解辖区海域情况，结合海上险情的特点，协调相关部门划定海上避险海域。海洋渔业部门在划定海上自然保护区、特别保护区和进行海洋功能区划时要对划定避险海域给予支持，充分考虑避险海域的需要。</w:t>
      </w:r>
    </w:p>
    <w:p w:rsidR="002753AE" w:rsidRDefault="002753AE" w:rsidP="002753AE">
      <w:pPr>
        <w:spacing w:line="540" w:lineRule="exact"/>
        <w:ind w:firstLineChars="200" w:firstLine="640"/>
        <w:rPr>
          <w:rFonts w:eastAsia="方正仿宋简体"/>
          <w:color w:val="000000"/>
          <w:sz w:val="32"/>
          <w:szCs w:val="32"/>
        </w:rPr>
      </w:pPr>
      <w:bookmarkStart w:id="24" w:name="_Toc396807966"/>
      <w:r>
        <w:rPr>
          <w:rFonts w:eastAsia="方正仿宋简体"/>
          <w:color w:val="000000"/>
          <w:sz w:val="32"/>
          <w:szCs w:val="32"/>
        </w:rPr>
        <w:t>5</w:t>
      </w:r>
      <w:bookmarkEnd w:id="24"/>
      <w:r>
        <w:rPr>
          <w:rFonts w:eastAsia="楷体_GB2312" w:hint="eastAsia"/>
          <w:color w:val="000000"/>
          <w:sz w:val="32"/>
          <w:szCs w:val="32"/>
        </w:rPr>
        <w:t xml:space="preserve">  </w:t>
      </w:r>
      <w:r>
        <w:rPr>
          <w:rFonts w:ascii="黑体" w:eastAsia="黑体" w:hAnsi="黑体" w:hint="eastAsia"/>
          <w:color w:val="000000"/>
          <w:sz w:val="32"/>
          <w:szCs w:val="32"/>
        </w:rPr>
        <w:t>监督管理</w:t>
      </w:r>
    </w:p>
    <w:p w:rsidR="002753AE" w:rsidRDefault="002753AE" w:rsidP="002753AE">
      <w:pPr>
        <w:spacing w:line="540" w:lineRule="exact"/>
        <w:ind w:firstLineChars="200" w:firstLine="640"/>
        <w:rPr>
          <w:rFonts w:eastAsia="方正仿宋简体"/>
          <w:color w:val="000000"/>
          <w:sz w:val="32"/>
          <w:szCs w:val="32"/>
        </w:rPr>
      </w:pPr>
      <w:bookmarkStart w:id="25" w:name="_Toc396807967"/>
      <w:r>
        <w:rPr>
          <w:rFonts w:eastAsia="方正仿宋简体"/>
          <w:color w:val="000000"/>
          <w:sz w:val="32"/>
          <w:szCs w:val="32"/>
        </w:rPr>
        <w:t>5.1</w:t>
      </w:r>
      <w:bookmarkEnd w:id="25"/>
      <w:r>
        <w:rPr>
          <w:rFonts w:eastAsia="楷体_GB2312" w:hint="eastAsia"/>
          <w:color w:val="000000"/>
          <w:sz w:val="32"/>
          <w:szCs w:val="32"/>
        </w:rPr>
        <w:t xml:space="preserve">  </w:t>
      </w:r>
      <w:r>
        <w:rPr>
          <w:rFonts w:ascii="楷体_GB2312" w:eastAsia="楷体_GB2312" w:hAnsi="楷体_GB2312" w:hint="eastAsia"/>
          <w:color w:val="000000"/>
          <w:sz w:val="32"/>
          <w:szCs w:val="32"/>
        </w:rPr>
        <w:t>预案演练</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搜救中心负责定期组织本预案应急演练。</w:t>
      </w:r>
    </w:p>
    <w:p w:rsidR="002753AE" w:rsidRDefault="002753AE" w:rsidP="002753AE">
      <w:pPr>
        <w:spacing w:line="540" w:lineRule="exact"/>
        <w:ind w:firstLineChars="200" w:firstLine="640"/>
        <w:rPr>
          <w:rFonts w:eastAsia="方正仿宋简体"/>
          <w:color w:val="000000"/>
          <w:sz w:val="32"/>
          <w:szCs w:val="32"/>
        </w:rPr>
      </w:pPr>
      <w:bookmarkStart w:id="26" w:name="_Toc396807968"/>
      <w:r>
        <w:rPr>
          <w:rFonts w:eastAsia="方正仿宋简体"/>
          <w:color w:val="000000"/>
          <w:sz w:val="32"/>
          <w:szCs w:val="32"/>
        </w:rPr>
        <w:t>5.2</w:t>
      </w:r>
      <w:bookmarkEnd w:id="26"/>
      <w:r>
        <w:rPr>
          <w:rFonts w:eastAsia="楷体_GB2312" w:hint="eastAsia"/>
          <w:color w:val="000000"/>
          <w:sz w:val="32"/>
          <w:szCs w:val="32"/>
        </w:rPr>
        <w:t xml:space="preserve">  </w:t>
      </w:r>
      <w:r>
        <w:rPr>
          <w:rFonts w:ascii="楷体_GB2312" w:eastAsia="楷体_GB2312" w:hAnsi="楷体_GB2312" w:hint="eastAsia"/>
          <w:color w:val="000000"/>
          <w:sz w:val="32"/>
          <w:szCs w:val="32"/>
        </w:rPr>
        <w:t>宣教培训</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各级海上搜救机构要组织编制海上险情预防、应急等知识宣传资料，积极开展海上安全知识宣传工作，并通过媒体和适当方式公布海上险情应急预案信息。各有关单位要结合各自的实际情况，定期开展有关海上险情应急知识的宣传普及活动和必要的应急演练，加强相关人员专业知识、应急技能和安全知识培训。</w:t>
      </w:r>
    </w:p>
    <w:p w:rsidR="002753AE" w:rsidRDefault="002753AE" w:rsidP="002753AE">
      <w:pPr>
        <w:spacing w:line="540" w:lineRule="exact"/>
        <w:ind w:firstLineChars="200" w:firstLine="640"/>
        <w:rPr>
          <w:rFonts w:eastAsia="方正仿宋简体"/>
          <w:color w:val="000000"/>
          <w:sz w:val="32"/>
          <w:szCs w:val="32"/>
        </w:rPr>
      </w:pPr>
      <w:bookmarkStart w:id="27" w:name="_Toc396807969"/>
      <w:r>
        <w:rPr>
          <w:rFonts w:eastAsia="方正仿宋简体"/>
          <w:color w:val="000000"/>
          <w:sz w:val="32"/>
          <w:szCs w:val="32"/>
        </w:rPr>
        <w:t>5.3</w:t>
      </w:r>
      <w:bookmarkEnd w:id="27"/>
      <w:r>
        <w:rPr>
          <w:rFonts w:eastAsia="楷体_GB2312" w:hint="eastAsia"/>
          <w:color w:val="000000"/>
          <w:sz w:val="32"/>
          <w:szCs w:val="32"/>
        </w:rPr>
        <w:t xml:space="preserve">  </w:t>
      </w:r>
      <w:r>
        <w:rPr>
          <w:rFonts w:ascii="楷体_GB2312" w:eastAsia="楷体_GB2312" w:hAnsi="楷体_GB2312" w:hint="eastAsia"/>
          <w:color w:val="000000"/>
          <w:sz w:val="32"/>
          <w:szCs w:val="32"/>
        </w:rPr>
        <w:t>责任与奖惩</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lastRenderedPageBreak/>
        <w:t>对在海上险情应急处置工作中</w:t>
      </w:r>
      <w:proofErr w:type="gramStart"/>
      <w:r>
        <w:rPr>
          <w:rFonts w:eastAsia="方正仿宋简体"/>
          <w:color w:val="000000"/>
          <w:sz w:val="32"/>
          <w:szCs w:val="32"/>
        </w:rPr>
        <w:t>作出</w:t>
      </w:r>
      <w:proofErr w:type="gramEnd"/>
      <w:r>
        <w:rPr>
          <w:rFonts w:eastAsia="方正仿宋简体"/>
          <w:color w:val="000000"/>
          <w:sz w:val="32"/>
          <w:szCs w:val="32"/>
        </w:rPr>
        <w:t>突出贡献的先进集体和个人，要依规定给予表彰和奖励。对玩忽职守、失职、渎职的有关责任人，要依据有关规定严肃追究责任，构成犯罪的，依法追究刑事责任。</w:t>
      </w:r>
    </w:p>
    <w:p w:rsidR="002753AE" w:rsidRDefault="002753AE" w:rsidP="002753AE">
      <w:pPr>
        <w:spacing w:line="540" w:lineRule="exact"/>
        <w:ind w:firstLineChars="200" w:firstLine="640"/>
        <w:rPr>
          <w:rFonts w:eastAsia="方正仿宋简体"/>
          <w:color w:val="000000"/>
          <w:sz w:val="32"/>
          <w:szCs w:val="32"/>
        </w:rPr>
      </w:pPr>
      <w:bookmarkStart w:id="28" w:name="_Toc396807970"/>
      <w:r>
        <w:rPr>
          <w:rFonts w:eastAsia="方正仿宋简体"/>
          <w:color w:val="000000"/>
          <w:sz w:val="32"/>
          <w:szCs w:val="32"/>
        </w:rPr>
        <w:t>6</w:t>
      </w:r>
      <w:bookmarkEnd w:id="28"/>
      <w:r>
        <w:rPr>
          <w:rFonts w:eastAsia="楷体_GB2312" w:hint="eastAsia"/>
          <w:color w:val="000000"/>
          <w:sz w:val="32"/>
          <w:szCs w:val="32"/>
        </w:rPr>
        <w:t xml:space="preserve">  </w:t>
      </w:r>
      <w:r>
        <w:rPr>
          <w:rFonts w:ascii="黑体" w:eastAsia="黑体" w:hAnsi="黑体" w:hint="eastAsia"/>
          <w:color w:val="000000"/>
          <w:sz w:val="32"/>
          <w:szCs w:val="32"/>
        </w:rPr>
        <w:t>附则</w:t>
      </w:r>
    </w:p>
    <w:p w:rsidR="002753AE" w:rsidRDefault="002753AE" w:rsidP="002753AE">
      <w:pPr>
        <w:spacing w:line="540" w:lineRule="exact"/>
        <w:ind w:firstLineChars="200" w:firstLine="640"/>
        <w:rPr>
          <w:rFonts w:eastAsia="方正仿宋简体"/>
          <w:color w:val="000000"/>
          <w:sz w:val="32"/>
          <w:szCs w:val="32"/>
        </w:rPr>
      </w:pPr>
      <w:bookmarkStart w:id="29" w:name="_Toc396807971"/>
      <w:r>
        <w:rPr>
          <w:rFonts w:eastAsia="方正仿宋简体"/>
          <w:color w:val="000000"/>
          <w:sz w:val="32"/>
          <w:szCs w:val="32"/>
        </w:rPr>
        <w:t>6.1</w:t>
      </w:r>
      <w:bookmarkEnd w:id="29"/>
      <w:r>
        <w:rPr>
          <w:rFonts w:eastAsia="楷体_GB2312" w:hint="eastAsia"/>
          <w:color w:val="000000"/>
          <w:sz w:val="32"/>
          <w:szCs w:val="32"/>
        </w:rPr>
        <w:t xml:space="preserve">  </w:t>
      </w:r>
      <w:r>
        <w:rPr>
          <w:rFonts w:ascii="楷体_GB2312" w:eastAsia="楷体_GB2312" w:hAnsi="楷体_GB2312" w:hint="eastAsia"/>
          <w:color w:val="000000"/>
          <w:sz w:val="32"/>
          <w:szCs w:val="32"/>
        </w:rPr>
        <w:t>名词术语</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）本预案有关数量的表述中，</w:t>
      </w:r>
      <w:r>
        <w:rPr>
          <w:rFonts w:eastAsia="方正仿宋简体" w:hint="eastAsia"/>
          <w:color w:val="000000"/>
          <w:sz w:val="32"/>
          <w:szCs w:val="32"/>
        </w:rPr>
        <w:t>“</w:t>
      </w:r>
      <w:r>
        <w:rPr>
          <w:rFonts w:eastAsia="方正仿宋简体"/>
          <w:color w:val="000000"/>
          <w:sz w:val="32"/>
          <w:szCs w:val="32"/>
        </w:rPr>
        <w:t>以上</w:t>
      </w:r>
      <w:r>
        <w:rPr>
          <w:rFonts w:eastAsia="方正仿宋简体" w:hint="eastAsia"/>
          <w:color w:val="000000"/>
          <w:sz w:val="32"/>
          <w:szCs w:val="32"/>
        </w:rPr>
        <w:t>”</w:t>
      </w:r>
      <w:r>
        <w:rPr>
          <w:rFonts w:eastAsia="方正仿宋简体"/>
          <w:color w:val="000000"/>
          <w:sz w:val="32"/>
          <w:szCs w:val="32"/>
        </w:rPr>
        <w:t>含本数，</w:t>
      </w:r>
      <w:r>
        <w:rPr>
          <w:rFonts w:eastAsia="方正仿宋简体" w:hint="eastAsia"/>
          <w:color w:val="000000"/>
          <w:sz w:val="32"/>
          <w:szCs w:val="32"/>
        </w:rPr>
        <w:t>“</w:t>
      </w:r>
      <w:r>
        <w:rPr>
          <w:rFonts w:eastAsia="方正仿宋简体"/>
          <w:color w:val="000000"/>
          <w:sz w:val="32"/>
          <w:szCs w:val="32"/>
        </w:rPr>
        <w:t>以下</w:t>
      </w:r>
      <w:r>
        <w:rPr>
          <w:rFonts w:eastAsia="方正仿宋简体" w:hint="eastAsia"/>
          <w:color w:val="000000"/>
          <w:sz w:val="32"/>
          <w:szCs w:val="32"/>
        </w:rPr>
        <w:t>”</w:t>
      </w:r>
      <w:r>
        <w:rPr>
          <w:rFonts w:eastAsia="方正仿宋简体"/>
          <w:color w:val="000000"/>
          <w:sz w:val="32"/>
          <w:szCs w:val="32"/>
        </w:rPr>
        <w:t>不含本数。</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）本预案中的</w:t>
      </w:r>
      <w:r>
        <w:rPr>
          <w:rFonts w:eastAsia="方正仿宋简体" w:hint="eastAsia"/>
          <w:color w:val="000000"/>
          <w:sz w:val="32"/>
          <w:szCs w:val="32"/>
        </w:rPr>
        <w:t>“</w:t>
      </w:r>
      <w:r>
        <w:rPr>
          <w:rFonts w:eastAsia="方正仿宋简体"/>
          <w:color w:val="000000"/>
          <w:sz w:val="32"/>
          <w:szCs w:val="32"/>
        </w:rPr>
        <w:t>海上</w:t>
      </w:r>
      <w:r>
        <w:rPr>
          <w:rFonts w:eastAsia="方正仿宋简体" w:hint="eastAsia"/>
          <w:color w:val="000000"/>
          <w:sz w:val="32"/>
          <w:szCs w:val="32"/>
        </w:rPr>
        <w:t>”</w:t>
      </w:r>
      <w:r>
        <w:rPr>
          <w:rFonts w:eastAsia="方正仿宋简体"/>
          <w:color w:val="000000"/>
          <w:sz w:val="32"/>
          <w:szCs w:val="32"/>
        </w:rPr>
        <w:t>包括内河水域。</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3</w:t>
      </w:r>
      <w:r>
        <w:rPr>
          <w:rFonts w:eastAsia="方正仿宋简体"/>
          <w:color w:val="000000"/>
          <w:sz w:val="32"/>
          <w:szCs w:val="32"/>
        </w:rPr>
        <w:t>）海上险情是指船舶、设施在海上发生火灾、爆炸、碰撞、搁浅、沉没，油类物质或危险化学品泄漏以及民用航空器海上遇险造成或可能造成人员伤亡（失踪）、财产损失的事件。</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4</w:t>
      </w:r>
      <w:r>
        <w:rPr>
          <w:rFonts w:eastAsia="方正仿宋简体"/>
          <w:color w:val="000000"/>
          <w:sz w:val="32"/>
          <w:szCs w:val="32"/>
        </w:rPr>
        <w:t>）海上搜救责任区是指由海上搜救机构所承担的处置海上险情的责任区域。</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6.2</w:t>
      </w:r>
      <w:r>
        <w:rPr>
          <w:rFonts w:eastAsia="楷体_GB2312" w:hint="eastAsia"/>
          <w:color w:val="000000"/>
          <w:sz w:val="32"/>
          <w:szCs w:val="32"/>
        </w:rPr>
        <w:t xml:space="preserve">  </w:t>
      </w:r>
      <w:r>
        <w:rPr>
          <w:rFonts w:eastAsia="方正仿宋简体"/>
          <w:color w:val="000000"/>
          <w:sz w:val="32"/>
          <w:szCs w:val="32"/>
        </w:rPr>
        <w:t>本预案由市人民政府组织修订，由搜救中心负责解释。</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6.3</w:t>
      </w:r>
      <w:r>
        <w:rPr>
          <w:rFonts w:eastAsia="楷体_GB2312" w:hint="eastAsia"/>
          <w:color w:val="000000"/>
          <w:sz w:val="32"/>
          <w:szCs w:val="32"/>
        </w:rPr>
        <w:t xml:space="preserve">  </w:t>
      </w:r>
      <w:r>
        <w:rPr>
          <w:rFonts w:eastAsia="方正仿宋简体"/>
          <w:color w:val="000000"/>
          <w:sz w:val="32"/>
          <w:szCs w:val="32"/>
        </w:rPr>
        <w:t>各县（市、区）人民政府、各有关单位按照本预案的规定履行职责，并编制、修订相应的应急预案。</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6.4</w:t>
      </w:r>
      <w:r>
        <w:rPr>
          <w:rFonts w:eastAsia="楷体_GB2312" w:hint="eastAsia"/>
          <w:color w:val="000000"/>
          <w:sz w:val="32"/>
          <w:szCs w:val="32"/>
        </w:rPr>
        <w:t xml:space="preserve">  </w:t>
      </w:r>
      <w:r>
        <w:rPr>
          <w:rFonts w:eastAsia="方正仿宋简体"/>
          <w:color w:val="000000"/>
          <w:sz w:val="32"/>
          <w:szCs w:val="32"/>
        </w:rPr>
        <w:t>各成员单位成员、联络员或公务船舶变动情况应及时报领导小组办公室。</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6.5</w:t>
      </w:r>
      <w:r>
        <w:rPr>
          <w:rFonts w:eastAsia="楷体_GB2312" w:hint="eastAsia"/>
          <w:color w:val="000000"/>
          <w:sz w:val="32"/>
          <w:szCs w:val="32"/>
        </w:rPr>
        <w:t xml:space="preserve">  </w:t>
      </w:r>
      <w:r>
        <w:rPr>
          <w:rFonts w:eastAsia="方正仿宋简体"/>
          <w:color w:val="000000"/>
          <w:sz w:val="32"/>
          <w:szCs w:val="32"/>
        </w:rPr>
        <w:t>本预案自公布之日起实施。</w:t>
      </w:r>
      <w:r>
        <w:rPr>
          <w:rFonts w:eastAsia="方正仿宋简体"/>
          <w:color w:val="000000"/>
          <w:sz w:val="32"/>
          <w:szCs w:val="32"/>
        </w:rPr>
        <w:t>2006</w:t>
      </w:r>
      <w:r>
        <w:rPr>
          <w:rFonts w:eastAsia="方正仿宋简体"/>
          <w:color w:val="000000"/>
          <w:sz w:val="32"/>
          <w:szCs w:val="32"/>
        </w:rPr>
        <w:t>年市政府印发的《阳江市海上险情应急预案》（阳府〔</w:t>
      </w:r>
      <w:r>
        <w:rPr>
          <w:rFonts w:eastAsia="方正仿宋简体"/>
          <w:color w:val="000000"/>
          <w:sz w:val="32"/>
          <w:szCs w:val="32"/>
        </w:rPr>
        <w:t>2006</w:t>
      </w:r>
      <w:r>
        <w:rPr>
          <w:rFonts w:eastAsia="方正仿宋简体"/>
          <w:color w:val="000000"/>
          <w:sz w:val="32"/>
          <w:szCs w:val="32"/>
        </w:rPr>
        <w:t>〕</w:t>
      </w:r>
      <w:r>
        <w:rPr>
          <w:rFonts w:eastAsia="方正仿宋简体"/>
          <w:color w:val="000000"/>
          <w:sz w:val="32"/>
          <w:szCs w:val="32"/>
        </w:rPr>
        <w:t>71</w:t>
      </w:r>
      <w:r>
        <w:rPr>
          <w:rFonts w:eastAsia="方正仿宋简体"/>
          <w:color w:val="000000"/>
          <w:sz w:val="32"/>
          <w:szCs w:val="32"/>
        </w:rPr>
        <w:t>号）自即日起废止。</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7</w:t>
      </w:r>
      <w:r>
        <w:rPr>
          <w:rFonts w:eastAsia="楷体_GB2312" w:hint="eastAsia"/>
          <w:color w:val="000000"/>
          <w:sz w:val="32"/>
          <w:szCs w:val="32"/>
        </w:rPr>
        <w:t xml:space="preserve">  </w:t>
      </w:r>
      <w:r>
        <w:rPr>
          <w:rFonts w:ascii="黑体" w:eastAsia="黑体" w:hAnsi="黑体" w:hint="eastAsia"/>
          <w:color w:val="000000"/>
          <w:sz w:val="32"/>
          <w:szCs w:val="32"/>
        </w:rPr>
        <w:t>附件</w:t>
      </w:r>
    </w:p>
    <w:p w:rsidR="002753AE" w:rsidRDefault="002753AE" w:rsidP="002753AE">
      <w:pPr>
        <w:spacing w:line="540" w:lineRule="exact"/>
        <w:ind w:firstLineChars="200" w:firstLine="640"/>
        <w:rPr>
          <w:rFonts w:eastAsia="方正仿宋简体"/>
          <w:color w:val="000000"/>
          <w:sz w:val="32"/>
          <w:szCs w:val="44"/>
        </w:rPr>
      </w:pPr>
      <w:r>
        <w:rPr>
          <w:rFonts w:eastAsia="方正仿宋简体"/>
          <w:color w:val="000000"/>
          <w:sz w:val="32"/>
          <w:szCs w:val="32"/>
        </w:rPr>
        <w:t>海上险情分级标准</w:t>
      </w:r>
    </w:p>
    <w:p w:rsidR="002753AE" w:rsidRDefault="002753AE" w:rsidP="002753AE">
      <w:pPr>
        <w:spacing w:line="540" w:lineRule="exact"/>
        <w:ind w:firstLineChars="200" w:firstLine="640"/>
        <w:rPr>
          <w:rFonts w:eastAsia="楷体_GB2312"/>
          <w:color w:val="000000"/>
          <w:sz w:val="32"/>
          <w:szCs w:val="32"/>
        </w:rPr>
      </w:pPr>
      <w:r>
        <w:rPr>
          <w:rFonts w:eastAsia="楷体_GB2312"/>
          <w:color w:val="000000"/>
          <w:sz w:val="32"/>
          <w:szCs w:val="32"/>
        </w:rPr>
        <w:lastRenderedPageBreak/>
        <w:t xml:space="preserve">7.1  </w:t>
      </w:r>
      <w:r>
        <w:rPr>
          <w:rFonts w:eastAsia="楷体_GB2312"/>
          <w:color w:val="000000"/>
          <w:sz w:val="32"/>
          <w:szCs w:val="32"/>
        </w:rPr>
        <w:t>特别重大海上险情（</w:t>
      </w:r>
      <w:r>
        <w:rPr>
          <w:rFonts w:eastAsia="楷体_GB2312"/>
          <w:color w:val="000000"/>
          <w:sz w:val="32"/>
          <w:szCs w:val="32"/>
        </w:rPr>
        <w:t>Ⅰ</w:t>
      </w:r>
      <w:r>
        <w:rPr>
          <w:rFonts w:eastAsia="楷体_GB2312"/>
          <w:color w:val="000000"/>
          <w:sz w:val="32"/>
          <w:szCs w:val="32"/>
        </w:rPr>
        <w:t>级）</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）造成</w:t>
      </w:r>
      <w:r>
        <w:rPr>
          <w:rFonts w:eastAsia="方正仿宋简体"/>
          <w:color w:val="000000"/>
          <w:sz w:val="32"/>
          <w:szCs w:val="32"/>
        </w:rPr>
        <w:t>30</w:t>
      </w:r>
      <w:r>
        <w:rPr>
          <w:rFonts w:eastAsia="方正仿宋简体"/>
          <w:color w:val="000000"/>
          <w:sz w:val="32"/>
          <w:szCs w:val="32"/>
        </w:rPr>
        <w:t>人以上死亡（含失踪）。</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）危及</w:t>
      </w:r>
      <w:r>
        <w:rPr>
          <w:rFonts w:eastAsia="方正仿宋简体"/>
          <w:color w:val="000000"/>
          <w:sz w:val="32"/>
          <w:szCs w:val="32"/>
        </w:rPr>
        <w:t>30</w:t>
      </w:r>
      <w:r>
        <w:rPr>
          <w:rFonts w:eastAsia="方正仿宋简体"/>
          <w:color w:val="000000"/>
          <w:sz w:val="32"/>
          <w:szCs w:val="32"/>
        </w:rPr>
        <w:t>人以上生命安全。</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3</w:t>
      </w:r>
      <w:r>
        <w:rPr>
          <w:rFonts w:eastAsia="方正仿宋简体"/>
          <w:color w:val="000000"/>
          <w:sz w:val="32"/>
          <w:szCs w:val="32"/>
        </w:rPr>
        <w:t>）客船、危险化学品船发生严重危及船舶或人员生命安全。</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4</w:t>
      </w:r>
      <w:r>
        <w:rPr>
          <w:rFonts w:eastAsia="方正仿宋简体"/>
          <w:color w:val="000000"/>
          <w:sz w:val="32"/>
          <w:szCs w:val="32"/>
        </w:rPr>
        <w:t>）单船</w:t>
      </w:r>
      <w:r>
        <w:rPr>
          <w:rFonts w:eastAsia="方正仿宋简体"/>
          <w:color w:val="000000"/>
          <w:sz w:val="32"/>
          <w:szCs w:val="32"/>
        </w:rPr>
        <w:t>10000</w:t>
      </w:r>
      <w:r>
        <w:rPr>
          <w:rFonts w:eastAsia="方正仿宋简体"/>
          <w:color w:val="000000"/>
          <w:sz w:val="32"/>
          <w:szCs w:val="32"/>
        </w:rPr>
        <w:t>总吨以上的船舶发生碰撞、触礁、火灾等对船舶和人员生命安全造成威胁。</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5</w:t>
      </w:r>
      <w:r>
        <w:rPr>
          <w:rFonts w:eastAsia="方正仿宋简体"/>
          <w:color w:val="000000"/>
          <w:sz w:val="32"/>
          <w:szCs w:val="32"/>
        </w:rPr>
        <w:t>）急需国务院协调有关地区、部门或军队共同组织救援。</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6</w:t>
      </w:r>
      <w:r>
        <w:rPr>
          <w:rFonts w:eastAsia="方正仿宋简体"/>
          <w:color w:val="000000"/>
          <w:sz w:val="32"/>
          <w:szCs w:val="32"/>
        </w:rPr>
        <w:t>）其他可能造成特别重大危害、社会影响的海上险情。</w:t>
      </w:r>
    </w:p>
    <w:p w:rsidR="002753AE" w:rsidRDefault="002753AE" w:rsidP="002753AE">
      <w:pPr>
        <w:spacing w:line="540" w:lineRule="exact"/>
        <w:ind w:firstLineChars="200" w:firstLine="640"/>
        <w:rPr>
          <w:rFonts w:eastAsia="楷体_GB2312"/>
          <w:color w:val="000000"/>
          <w:sz w:val="32"/>
          <w:szCs w:val="32"/>
        </w:rPr>
      </w:pPr>
      <w:r>
        <w:rPr>
          <w:rFonts w:eastAsia="楷体_GB2312"/>
          <w:color w:val="000000"/>
          <w:sz w:val="32"/>
          <w:szCs w:val="32"/>
        </w:rPr>
        <w:t xml:space="preserve">7.2  </w:t>
      </w:r>
      <w:r>
        <w:rPr>
          <w:rFonts w:eastAsia="楷体_GB2312"/>
          <w:color w:val="000000"/>
          <w:sz w:val="32"/>
          <w:szCs w:val="32"/>
        </w:rPr>
        <w:t>重大海上险情（</w:t>
      </w:r>
      <w:r>
        <w:rPr>
          <w:rFonts w:eastAsia="楷体_GB2312"/>
          <w:color w:val="000000"/>
          <w:sz w:val="32"/>
          <w:szCs w:val="32"/>
        </w:rPr>
        <w:t>Ⅱ</w:t>
      </w:r>
      <w:r>
        <w:rPr>
          <w:rFonts w:eastAsia="楷体_GB2312"/>
          <w:color w:val="000000"/>
          <w:sz w:val="32"/>
          <w:szCs w:val="32"/>
        </w:rPr>
        <w:t>级）</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）造成</w:t>
      </w:r>
      <w:r>
        <w:rPr>
          <w:rFonts w:eastAsia="方正仿宋简体"/>
          <w:color w:val="000000"/>
          <w:sz w:val="32"/>
          <w:szCs w:val="32"/>
        </w:rPr>
        <w:t>10</w:t>
      </w:r>
      <w:r>
        <w:rPr>
          <w:rFonts w:eastAsia="方正仿宋简体"/>
          <w:color w:val="000000"/>
          <w:sz w:val="32"/>
          <w:szCs w:val="32"/>
        </w:rPr>
        <w:t>人以上、</w:t>
      </w:r>
      <w:r>
        <w:rPr>
          <w:rFonts w:eastAsia="方正仿宋简体"/>
          <w:color w:val="000000"/>
          <w:sz w:val="32"/>
          <w:szCs w:val="32"/>
        </w:rPr>
        <w:t>30</w:t>
      </w:r>
      <w:r>
        <w:rPr>
          <w:rFonts w:eastAsia="方正仿宋简体"/>
          <w:color w:val="000000"/>
          <w:sz w:val="32"/>
          <w:szCs w:val="32"/>
        </w:rPr>
        <w:t>人以下死亡（含失踪）。</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）危及</w:t>
      </w:r>
      <w:r>
        <w:rPr>
          <w:rFonts w:eastAsia="方正仿宋简体"/>
          <w:color w:val="000000"/>
          <w:sz w:val="32"/>
          <w:szCs w:val="32"/>
        </w:rPr>
        <w:t>10</w:t>
      </w:r>
      <w:r>
        <w:rPr>
          <w:rFonts w:eastAsia="方正仿宋简体"/>
          <w:color w:val="000000"/>
          <w:sz w:val="32"/>
          <w:szCs w:val="32"/>
        </w:rPr>
        <w:t>人以上、</w:t>
      </w:r>
      <w:r>
        <w:rPr>
          <w:rFonts w:eastAsia="方正仿宋简体"/>
          <w:color w:val="000000"/>
          <w:sz w:val="32"/>
          <w:szCs w:val="32"/>
        </w:rPr>
        <w:t>30</w:t>
      </w:r>
      <w:r>
        <w:rPr>
          <w:rFonts w:eastAsia="方正仿宋简体"/>
          <w:color w:val="000000"/>
          <w:sz w:val="32"/>
          <w:szCs w:val="32"/>
        </w:rPr>
        <w:t>人以下生命安全。</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3</w:t>
      </w:r>
      <w:r>
        <w:rPr>
          <w:rFonts w:eastAsia="方正仿宋简体"/>
          <w:color w:val="000000"/>
          <w:sz w:val="32"/>
          <w:szCs w:val="32"/>
        </w:rPr>
        <w:t>）载员</w:t>
      </w:r>
      <w:r>
        <w:rPr>
          <w:rFonts w:eastAsia="方正仿宋简体"/>
          <w:color w:val="000000"/>
          <w:sz w:val="32"/>
          <w:szCs w:val="32"/>
        </w:rPr>
        <w:t>30</w:t>
      </w:r>
      <w:r>
        <w:rPr>
          <w:rFonts w:eastAsia="方正仿宋简体"/>
          <w:color w:val="000000"/>
          <w:sz w:val="32"/>
          <w:szCs w:val="32"/>
        </w:rPr>
        <w:t>人以下的民用航空器在海上发生险情。</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4</w:t>
      </w:r>
      <w:r>
        <w:rPr>
          <w:rFonts w:eastAsia="方正仿宋简体"/>
          <w:color w:val="000000"/>
          <w:sz w:val="32"/>
          <w:szCs w:val="32"/>
        </w:rPr>
        <w:t>）</w:t>
      </w:r>
      <w:r>
        <w:rPr>
          <w:rFonts w:eastAsia="方正仿宋简体"/>
          <w:color w:val="000000"/>
          <w:sz w:val="32"/>
          <w:szCs w:val="32"/>
        </w:rPr>
        <w:t>3000</w:t>
      </w:r>
      <w:r>
        <w:rPr>
          <w:rFonts w:eastAsia="方正仿宋简体"/>
          <w:color w:val="000000"/>
          <w:sz w:val="32"/>
          <w:szCs w:val="32"/>
        </w:rPr>
        <w:t>总吨以上、</w:t>
      </w:r>
      <w:r>
        <w:rPr>
          <w:rFonts w:eastAsia="方正仿宋简体"/>
          <w:color w:val="000000"/>
          <w:sz w:val="32"/>
          <w:szCs w:val="32"/>
        </w:rPr>
        <w:t>10000</w:t>
      </w:r>
      <w:r>
        <w:rPr>
          <w:rFonts w:eastAsia="方正仿宋简体"/>
          <w:color w:val="000000"/>
          <w:sz w:val="32"/>
          <w:szCs w:val="32"/>
        </w:rPr>
        <w:t>总吨以下的非客船、非危险化学品船发生碰撞、触礁、火灾等对船舶和人员生命安全造成威胁。</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5</w:t>
      </w:r>
      <w:r>
        <w:rPr>
          <w:rFonts w:eastAsia="方正仿宋简体"/>
          <w:color w:val="000000"/>
          <w:sz w:val="32"/>
          <w:szCs w:val="32"/>
        </w:rPr>
        <w:t>）其他可能造成严重危害、社会影响和国际影响的海上险情。</w:t>
      </w:r>
    </w:p>
    <w:p w:rsidR="002753AE" w:rsidRDefault="002753AE" w:rsidP="002753AE">
      <w:pPr>
        <w:spacing w:line="540" w:lineRule="exact"/>
        <w:ind w:firstLineChars="200" w:firstLine="640"/>
        <w:rPr>
          <w:rFonts w:eastAsia="楷体_GB2312"/>
          <w:color w:val="000000"/>
          <w:sz w:val="32"/>
          <w:szCs w:val="32"/>
        </w:rPr>
      </w:pPr>
      <w:r>
        <w:rPr>
          <w:rFonts w:eastAsia="楷体_GB2312"/>
          <w:color w:val="000000"/>
          <w:sz w:val="32"/>
          <w:szCs w:val="32"/>
        </w:rPr>
        <w:t xml:space="preserve">7.3  </w:t>
      </w:r>
      <w:r>
        <w:rPr>
          <w:rFonts w:eastAsia="楷体_GB2312"/>
          <w:color w:val="000000"/>
          <w:sz w:val="32"/>
          <w:szCs w:val="32"/>
        </w:rPr>
        <w:t>较大海上险情（</w:t>
      </w:r>
      <w:r>
        <w:rPr>
          <w:rFonts w:eastAsia="楷体_GB2312"/>
          <w:color w:val="000000"/>
          <w:sz w:val="32"/>
          <w:szCs w:val="32"/>
        </w:rPr>
        <w:t>Ⅲ</w:t>
      </w:r>
      <w:r>
        <w:rPr>
          <w:rFonts w:eastAsia="楷体_GB2312"/>
          <w:color w:val="000000"/>
          <w:sz w:val="32"/>
          <w:szCs w:val="32"/>
        </w:rPr>
        <w:t>级）</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）造成</w:t>
      </w:r>
      <w:r>
        <w:rPr>
          <w:rFonts w:eastAsia="方正仿宋简体"/>
          <w:color w:val="000000"/>
          <w:sz w:val="32"/>
          <w:szCs w:val="32"/>
        </w:rPr>
        <w:t>3</w:t>
      </w:r>
      <w:r>
        <w:rPr>
          <w:rFonts w:eastAsia="方正仿宋简体"/>
          <w:color w:val="000000"/>
          <w:sz w:val="32"/>
          <w:szCs w:val="32"/>
        </w:rPr>
        <w:t>人以上、</w:t>
      </w:r>
      <w:r>
        <w:rPr>
          <w:rFonts w:eastAsia="方正仿宋简体"/>
          <w:color w:val="000000"/>
          <w:sz w:val="32"/>
          <w:szCs w:val="32"/>
        </w:rPr>
        <w:t>10</w:t>
      </w:r>
      <w:r>
        <w:rPr>
          <w:rFonts w:eastAsia="方正仿宋简体"/>
          <w:color w:val="000000"/>
          <w:sz w:val="32"/>
          <w:szCs w:val="32"/>
        </w:rPr>
        <w:t>人以下死亡（含失踪）。</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）危及</w:t>
      </w:r>
      <w:r>
        <w:rPr>
          <w:rFonts w:eastAsia="方正仿宋简体"/>
          <w:color w:val="000000"/>
          <w:sz w:val="32"/>
          <w:szCs w:val="32"/>
        </w:rPr>
        <w:t>3</w:t>
      </w:r>
      <w:r>
        <w:rPr>
          <w:rFonts w:eastAsia="方正仿宋简体"/>
          <w:color w:val="000000"/>
          <w:sz w:val="32"/>
          <w:szCs w:val="32"/>
        </w:rPr>
        <w:t>人以上、</w:t>
      </w:r>
      <w:r>
        <w:rPr>
          <w:rFonts w:eastAsia="方正仿宋简体"/>
          <w:color w:val="000000"/>
          <w:sz w:val="32"/>
          <w:szCs w:val="32"/>
        </w:rPr>
        <w:t>10</w:t>
      </w:r>
      <w:r>
        <w:rPr>
          <w:rFonts w:eastAsia="方正仿宋简体"/>
          <w:color w:val="000000"/>
          <w:sz w:val="32"/>
          <w:szCs w:val="32"/>
        </w:rPr>
        <w:t>人以下生命安全。</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3</w:t>
      </w:r>
      <w:r>
        <w:rPr>
          <w:rFonts w:eastAsia="方正仿宋简体"/>
          <w:color w:val="000000"/>
          <w:sz w:val="32"/>
          <w:szCs w:val="32"/>
        </w:rPr>
        <w:t>）</w:t>
      </w:r>
      <w:r>
        <w:rPr>
          <w:rFonts w:eastAsia="方正仿宋简体"/>
          <w:color w:val="000000"/>
          <w:sz w:val="32"/>
          <w:szCs w:val="32"/>
        </w:rPr>
        <w:t>500</w:t>
      </w:r>
      <w:r>
        <w:rPr>
          <w:rFonts w:eastAsia="方正仿宋简体"/>
          <w:color w:val="000000"/>
          <w:sz w:val="32"/>
          <w:szCs w:val="32"/>
        </w:rPr>
        <w:t>总吨以上、</w:t>
      </w:r>
      <w:r>
        <w:rPr>
          <w:rFonts w:eastAsia="方正仿宋简体"/>
          <w:color w:val="000000"/>
          <w:sz w:val="32"/>
          <w:szCs w:val="32"/>
        </w:rPr>
        <w:t>3000</w:t>
      </w:r>
      <w:r>
        <w:rPr>
          <w:rFonts w:eastAsia="方正仿宋简体"/>
          <w:color w:val="000000"/>
          <w:sz w:val="32"/>
          <w:szCs w:val="32"/>
        </w:rPr>
        <w:t>总吨以下的非客船、非危险化学品船发生碰撞、触礁、火灾等对船舶和人员生命安全造成威胁。</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4</w:t>
      </w:r>
      <w:r>
        <w:rPr>
          <w:rFonts w:eastAsia="方正仿宋简体"/>
          <w:color w:val="000000"/>
          <w:sz w:val="32"/>
          <w:szCs w:val="32"/>
        </w:rPr>
        <w:t>）其他造成或可能造成较大社会影响的海上险情。</w:t>
      </w:r>
    </w:p>
    <w:p w:rsidR="002753AE" w:rsidRDefault="002753AE" w:rsidP="002753AE">
      <w:pPr>
        <w:spacing w:line="540" w:lineRule="exact"/>
        <w:ind w:firstLineChars="200" w:firstLine="640"/>
        <w:rPr>
          <w:rFonts w:eastAsia="楷体_GB2312"/>
          <w:color w:val="000000"/>
          <w:sz w:val="32"/>
          <w:szCs w:val="32"/>
        </w:rPr>
      </w:pPr>
      <w:r>
        <w:rPr>
          <w:rFonts w:eastAsia="楷体_GB2312"/>
          <w:color w:val="000000"/>
          <w:sz w:val="32"/>
          <w:szCs w:val="32"/>
        </w:rPr>
        <w:lastRenderedPageBreak/>
        <w:t xml:space="preserve">7.4  </w:t>
      </w:r>
      <w:r>
        <w:rPr>
          <w:rFonts w:eastAsia="楷体_GB2312"/>
          <w:color w:val="000000"/>
          <w:sz w:val="32"/>
          <w:szCs w:val="32"/>
        </w:rPr>
        <w:t>一般海上险情（</w:t>
      </w:r>
      <w:r>
        <w:rPr>
          <w:rFonts w:eastAsia="楷体_GB2312"/>
          <w:color w:val="000000"/>
          <w:sz w:val="32"/>
          <w:szCs w:val="32"/>
        </w:rPr>
        <w:t>Ⅳ</w:t>
      </w:r>
      <w:r>
        <w:rPr>
          <w:rFonts w:eastAsia="楷体_GB2312"/>
          <w:color w:val="000000"/>
          <w:sz w:val="32"/>
          <w:szCs w:val="32"/>
        </w:rPr>
        <w:t>级）</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1</w:t>
      </w:r>
      <w:r>
        <w:rPr>
          <w:rFonts w:eastAsia="方正仿宋简体"/>
          <w:color w:val="000000"/>
          <w:sz w:val="32"/>
          <w:szCs w:val="32"/>
        </w:rPr>
        <w:t>）造成</w:t>
      </w:r>
      <w:r>
        <w:rPr>
          <w:rFonts w:eastAsia="方正仿宋简体"/>
          <w:color w:val="000000"/>
          <w:sz w:val="32"/>
          <w:szCs w:val="32"/>
        </w:rPr>
        <w:t>3</w:t>
      </w:r>
      <w:r>
        <w:rPr>
          <w:rFonts w:eastAsia="方正仿宋简体"/>
          <w:color w:val="000000"/>
          <w:sz w:val="32"/>
          <w:szCs w:val="32"/>
        </w:rPr>
        <w:t>人以下死亡（含失踪）。</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2</w:t>
      </w:r>
      <w:r>
        <w:rPr>
          <w:rFonts w:eastAsia="方正仿宋简体"/>
          <w:color w:val="000000"/>
          <w:sz w:val="32"/>
          <w:szCs w:val="32"/>
        </w:rPr>
        <w:t>）危及</w:t>
      </w:r>
      <w:r>
        <w:rPr>
          <w:rFonts w:eastAsia="方正仿宋简体"/>
          <w:color w:val="000000"/>
          <w:sz w:val="32"/>
          <w:szCs w:val="32"/>
        </w:rPr>
        <w:t>3</w:t>
      </w:r>
      <w:r>
        <w:rPr>
          <w:rFonts w:eastAsia="方正仿宋简体"/>
          <w:color w:val="000000"/>
          <w:sz w:val="32"/>
          <w:szCs w:val="32"/>
        </w:rPr>
        <w:t>人以下生命安全。</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3</w:t>
      </w:r>
      <w:r>
        <w:rPr>
          <w:rFonts w:eastAsia="方正仿宋简体"/>
          <w:color w:val="000000"/>
          <w:sz w:val="32"/>
          <w:szCs w:val="32"/>
        </w:rPr>
        <w:t>）</w:t>
      </w:r>
      <w:r>
        <w:rPr>
          <w:rFonts w:eastAsia="方正仿宋简体"/>
          <w:color w:val="000000"/>
          <w:sz w:val="32"/>
          <w:szCs w:val="32"/>
        </w:rPr>
        <w:t>500</w:t>
      </w:r>
      <w:r>
        <w:rPr>
          <w:rFonts w:eastAsia="方正仿宋简体"/>
          <w:color w:val="000000"/>
          <w:sz w:val="32"/>
          <w:szCs w:val="32"/>
        </w:rPr>
        <w:t>总吨以下的非客船、非危险化学品船发生碰撞、触礁、火灾等对船舶和人员生命安全造成威胁。</w:t>
      </w:r>
    </w:p>
    <w:p w:rsidR="002753AE" w:rsidRDefault="002753AE" w:rsidP="002753AE">
      <w:pPr>
        <w:spacing w:line="540" w:lineRule="exact"/>
        <w:ind w:firstLineChars="200" w:firstLine="640"/>
        <w:rPr>
          <w:rFonts w:eastAsia="方正仿宋简体"/>
          <w:color w:val="000000"/>
          <w:sz w:val="32"/>
          <w:szCs w:val="32"/>
        </w:rPr>
      </w:pPr>
      <w:r>
        <w:rPr>
          <w:rFonts w:eastAsia="方正仿宋简体"/>
          <w:color w:val="000000"/>
          <w:sz w:val="32"/>
          <w:szCs w:val="32"/>
        </w:rPr>
        <w:t>（</w:t>
      </w:r>
      <w:r>
        <w:rPr>
          <w:rFonts w:eastAsia="方正仿宋简体"/>
          <w:color w:val="000000"/>
          <w:sz w:val="32"/>
          <w:szCs w:val="32"/>
        </w:rPr>
        <w:t>4</w:t>
      </w:r>
      <w:r>
        <w:rPr>
          <w:rFonts w:eastAsia="方正仿宋简体"/>
          <w:color w:val="000000"/>
          <w:sz w:val="32"/>
          <w:szCs w:val="32"/>
        </w:rPr>
        <w:t>）其他造成或可能造成</w:t>
      </w:r>
      <w:proofErr w:type="gramStart"/>
      <w:r>
        <w:rPr>
          <w:rFonts w:eastAsia="方正仿宋简体"/>
          <w:color w:val="000000"/>
          <w:sz w:val="32"/>
          <w:szCs w:val="32"/>
        </w:rPr>
        <w:t>一般危害</w:t>
      </w:r>
      <w:proofErr w:type="gramEnd"/>
      <w:r>
        <w:rPr>
          <w:rFonts w:eastAsia="方正仿宋简体"/>
          <w:color w:val="000000"/>
          <w:sz w:val="32"/>
          <w:szCs w:val="32"/>
        </w:rPr>
        <w:t>后果的海上险情。</w:t>
      </w:r>
    </w:p>
    <w:p w:rsidR="00443F0F" w:rsidRPr="002753AE" w:rsidRDefault="00D0761D"/>
    <w:sectPr w:rsidR="00443F0F" w:rsidRPr="002753AE" w:rsidSect="00E34715">
      <w:footerReference w:type="default" r:id="rId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61D" w:rsidRDefault="00D0761D" w:rsidP="002753AE">
      <w:r>
        <w:separator/>
      </w:r>
    </w:p>
  </w:endnote>
  <w:endnote w:type="continuationSeparator" w:id="0">
    <w:p w:rsidR="00D0761D" w:rsidRDefault="00D0761D" w:rsidP="002753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36288"/>
      <w:docPartObj>
        <w:docPartGallery w:val="Page Numbers (Bottom of Page)"/>
        <w:docPartUnique/>
      </w:docPartObj>
    </w:sdtPr>
    <w:sdtContent>
      <w:p w:rsidR="00E34715" w:rsidRDefault="00E34715">
        <w:pPr>
          <w:pStyle w:val="a4"/>
          <w:jc w:val="right"/>
        </w:pPr>
        <w:fldSimple w:instr=" PAGE   \* MERGEFORMAT ">
          <w:r w:rsidRPr="00E34715">
            <w:rPr>
              <w:noProof/>
              <w:lang w:val="zh-CN"/>
            </w:rPr>
            <w:t>2</w:t>
          </w:r>
        </w:fldSimple>
      </w:p>
    </w:sdtContent>
  </w:sdt>
  <w:p w:rsidR="00E34715" w:rsidRDefault="00E347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61D" w:rsidRDefault="00D0761D" w:rsidP="002753AE">
      <w:r>
        <w:separator/>
      </w:r>
    </w:p>
  </w:footnote>
  <w:footnote w:type="continuationSeparator" w:id="0">
    <w:p w:rsidR="00D0761D" w:rsidRDefault="00D0761D" w:rsidP="002753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3AE"/>
    <w:rsid w:val="002753AE"/>
    <w:rsid w:val="00526606"/>
    <w:rsid w:val="00A651FC"/>
    <w:rsid w:val="00D0761D"/>
    <w:rsid w:val="00E34715"/>
    <w:rsid w:val="00EA4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3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53AE"/>
    <w:rPr>
      <w:sz w:val="18"/>
      <w:szCs w:val="18"/>
    </w:rPr>
  </w:style>
  <w:style w:type="paragraph" w:styleId="a4">
    <w:name w:val="footer"/>
    <w:basedOn w:val="a"/>
    <w:link w:val="Char0"/>
    <w:uiPriority w:val="99"/>
    <w:unhideWhenUsed/>
    <w:rsid w:val="002753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53A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1565</Words>
  <Characters>8922</Characters>
  <Application>Microsoft Office Word</Application>
  <DocSecurity>0</DocSecurity>
  <Lines>74</Lines>
  <Paragraphs>20</Paragraphs>
  <ScaleCrop>false</ScaleCrop>
  <Company>Microsoft</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sfb</dc:creator>
  <cp:keywords/>
  <dc:description/>
  <cp:lastModifiedBy>sfb</cp:lastModifiedBy>
  <cp:revision>4</cp:revision>
  <dcterms:created xsi:type="dcterms:W3CDTF">2017-05-19T08:36:00Z</dcterms:created>
  <dcterms:modified xsi:type="dcterms:W3CDTF">2017-05-19T08:40:00Z</dcterms:modified>
</cp:coreProperties>
</file>