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A0" w:rsidRPr="00DF364D" w:rsidRDefault="004347A0" w:rsidP="004347A0">
      <w:pPr>
        <w:spacing w:line="600" w:lineRule="exact"/>
        <w:jc w:val="center"/>
        <w:rPr>
          <w:rFonts w:ascii="方正小标宋_GBK" w:eastAsia="方正小标宋_GBK" w:hint="eastAsia"/>
          <w:color w:val="000000"/>
          <w:sz w:val="44"/>
          <w:szCs w:val="44"/>
        </w:rPr>
      </w:pPr>
      <w:r w:rsidRPr="00DF364D">
        <w:rPr>
          <w:rFonts w:ascii="方正小标宋_GBK" w:eastAsia="方正小标宋_GBK" w:hint="eastAsia"/>
          <w:color w:val="000000"/>
          <w:sz w:val="44"/>
          <w:szCs w:val="44"/>
        </w:rPr>
        <w:t>阳江市人民政府关于发布2019年阳江市</w:t>
      </w:r>
    </w:p>
    <w:p w:rsidR="004347A0" w:rsidRPr="005C0E39" w:rsidRDefault="004347A0" w:rsidP="004347A0">
      <w:pPr>
        <w:spacing w:line="600" w:lineRule="exact"/>
        <w:jc w:val="center"/>
        <w:rPr>
          <w:rFonts w:ascii="方正小标宋简体" w:eastAsia="方正小标宋简体" w:hint="eastAsia"/>
          <w:color w:val="000000"/>
          <w:sz w:val="44"/>
          <w:szCs w:val="44"/>
        </w:rPr>
      </w:pPr>
      <w:r w:rsidRPr="00DF364D">
        <w:rPr>
          <w:rFonts w:ascii="方正小标宋_GBK" w:eastAsia="方正小标宋_GBK" w:hint="eastAsia"/>
          <w:color w:val="000000"/>
          <w:sz w:val="44"/>
          <w:szCs w:val="44"/>
        </w:rPr>
        <w:t>城乡最低生活保障标准的通知</w:t>
      </w:r>
    </w:p>
    <w:p w:rsidR="004347A0" w:rsidRPr="005C0E39" w:rsidRDefault="004347A0" w:rsidP="004347A0">
      <w:pPr>
        <w:shd w:val="solid" w:color="FFFFFF" w:fill="auto"/>
        <w:autoSpaceDN w:val="0"/>
        <w:adjustRightInd w:val="0"/>
        <w:spacing w:line="520" w:lineRule="exact"/>
        <w:rPr>
          <w:rFonts w:eastAsia="仿宋_GB2312" w:hint="eastAsia"/>
          <w:color w:val="000000"/>
          <w:sz w:val="32"/>
          <w:szCs w:val="32"/>
        </w:rPr>
      </w:pPr>
    </w:p>
    <w:p w:rsidR="004347A0" w:rsidRPr="00DF364D" w:rsidRDefault="004347A0" w:rsidP="004347A0">
      <w:pPr>
        <w:shd w:val="solid" w:color="FFFFFF" w:fill="auto"/>
        <w:autoSpaceDN w:val="0"/>
        <w:adjustRightInd w:val="0"/>
        <w:spacing w:line="520" w:lineRule="exact"/>
        <w:jc w:val="center"/>
        <w:rPr>
          <w:rFonts w:ascii="楷体" w:eastAsia="楷体" w:hAnsi="楷体" w:hint="eastAsia"/>
          <w:color w:val="000000"/>
          <w:sz w:val="32"/>
          <w:szCs w:val="32"/>
        </w:rPr>
      </w:pPr>
      <w:r w:rsidRPr="00DF364D">
        <w:rPr>
          <w:rFonts w:ascii="楷体" w:eastAsia="楷体" w:hAnsi="楷体" w:hint="eastAsia"/>
          <w:color w:val="000000"/>
          <w:sz w:val="32"/>
          <w:szCs w:val="32"/>
        </w:rPr>
        <w:t>（征求意见稿）</w:t>
      </w:r>
    </w:p>
    <w:p w:rsidR="004347A0" w:rsidRPr="005C0E39" w:rsidRDefault="004347A0" w:rsidP="004347A0">
      <w:pPr>
        <w:shd w:val="solid" w:color="FFFFFF" w:fill="auto"/>
        <w:autoSpaceDN w:val="0"/>
        <w:adjustRightInd w:val="0"/>
        <w:spacing w:line="520" w:lineRule="exact"/>
        <w:rPr>
          <w:rFonts w:eastAsia="仿宋_GB2312" w:hint="eastAsia"/>
          <w:color w:val="000000"/>
          <w:sz w:val="32"/>
          <w:szCs w:val="32"/>
        </w:rPr>
      </w:pPr>
    </w:p>
    <w:p w:rsidR="004347A0" w:rsidRPr="00DF364D" w:rsidRDefault="004347A0" w:rsidP="004347A0">
      <w:pPr>
        <w:shd w:val="solid" w:color="FFFFFF" w:fill="auto"/>
        <w:autoSpaceDN w:val="0"/>
        <w:adjustRightInd w:val="0"/>
        <w:spacing w:line="640" w:lineRule="exact"/>
        <w:rPr>
          <w:rFonts w:ascii="仿宋" w:eastAsia="仿宋" w:hAnsi="仿宋" w:cs="仿宋_GB2312" w:hint="eastAsia"/>
          <w:color w:val="000000"/>
          <w:sz w:val="32"/>
          <w:szCs w:val="32"/>
          <w:shd w:val="clear" w:color="auto" w:fill="FFFFFF"/>
        </w:rPr>
      </w:pPr>
      <w:r w:rsidRPr="00DF364D">
        <w:rPr>
          <w:rFonts w:ascii="仿宋" w:eastAsia="仿宋" w:hAnsi="仿宋"/>
          <w:color w:val="000000"/>
          <w:sz w:val="32"/>
          <w:szCs w:val="32"/>
        </w:rPr>
        <w:t>各</w:t>
      </w:r>
      <w:r w:rsidRPr="00DF364D">
        <w:rPr>
          <w:rFonts w:ascii="仿宋" w:eastAsia="仿宋" w:hAnsi="仿宋" w:hint="eastAsia"/>
          <w:color w:val="000000"/>
          <w:sz w:val="32"/>
          <w:szCs w:val="32"/>
        </w:rPr>
        <w:t>县（市、区）人民政府，市直属各单位：</w:t>
      </w:r>
    </w:p>
    <w:p w:rsidR="004347A0" w:rsidRPr="00DF364D" w:rsidRDefault="004347A0" w:rsidP="004347A0">
      <w:pPr>
        <w:spacing w:line="640" w:lineRule="exact"/>
        <w:ind w:firstLine="660"/>
        <w:jc w:val="left"/>
        <w:rPr>
          <w:rFonts w:ascii="仿宋" w:eastAsia="仿宋" w:hAnsi="仿宋" w:hint="eastAsia"/>
          <w:color w:val="000000"/>
          <w:sz w:val="32"/>
          <w:szCs w:val="32"/>
        </w:rPr>
      </w:pPr>
      <w:r w:rsidRPr="00DF364D">
        <w:rPr>
          <w:rFonts w:ascii="仿宋" w:eastAsia="仿宋" w:hAnsi="仿宋" w:cs="仿宋_GB2312" w:hint="eastAsia"/>
          <w:color w:val="000000"/>
          <w:sz w:val="32"/>
          <w:szCs w:val="32"/>
          <w:shd w:val="clear" w:color="auto" w:fill="FFFFFF"/>
        </w:rPr>
        <w:t>根据城乡最低生活保障政策有关规定，结合我市实际，现将《2019年阳江市城乡最低生活保障标准》印发给你们，</w:t>
      </w:r>
      <w:r w:rsidRPr="00DF364D">
        <w:rPr>
          <w:rFonts w:ascii="仿宋" w:eastAsia="仿宋" w:hAnsi="仿宋" w:hint="eastAsia"/>
          <w:color w:val="000000"/>
          <w:sz w:val="32"/>
          <w:szCs w:val="32"/>
        </w:rPr>
        <w:t>并提出以下意见，请认真贯彻执行。</w:t>
      </w:r>
    </w:p>
    <w:p w:rsidR="004347A0" w:rsidRPr="00DF364D" w:rsidRDefault="004347A0" w:rsidP="004347A0">
      <w:pPr>
        <w:shd w:val="solid" w:color="FFFFFF" w:fill="auto"/>
        <w:autoSpaceDN w:val="0"/>
        <w:adjustRightInd w:val="0"/>
        <w:spacing w:line="640" w:lineRule="exact"/>
        <w:ind w:firstLineChars="200" w:firstLine="649"/>
        <w:rPr>
          <w:rFonts w:ascii="仿宋" w:eastAsia="仿宋" w:hAnsi="仿宋" w:cs="仿宋_GB2312" w:hint="eastAsia"/>
          <w:color w:val="000000"/>
          <w:sz w:val="32"/>
          <w:szCs w:val="32"/>
          <w:shd w:val="clear" w:color="auto" w:fill="FFFFFF"/>
        </w:rPr>
      </w:pPr>
      <w:r w:rsidRPr="00DF364D">
        <w:rPr>
          <w:rFonts w:ascii="仿宋" w:eastAsia="仿宋" w:hAnsi="仿宋" w:cs="仿宋_GB2312" w:hint="eastAsia"/>
          <w:color w:val="000000"/>
          <w:sz w:val="32"/>
          <w:szCs w:val="32"/>
          <w:shd w:val="clear" w:color="auto" w:fill="FFFFFF"/>
        </w:rPr>
        <w:t>一、从</w:t>
      </w:r>
      <w:smartTag w:uri="urn:schemas-microsoft-com:office:smarttags" w:element="chsdate">
        <w:smartTagPr>
          <w:attr w:name="Year" w:val="2019"/>
          <w:attr w:name="Month" w:val="1"/>
          <w:attr w:name="Day" w:val="1"/>
          <w:attr w:name="IsLunarDate" w:val="False"/>
          <w:attr w:name="IsROCDate" w:val="False"/>
        </w:smartTagPr>
        <w:r w:rsidRPr="00DF364D">
          <w:rPr>
            <w:rFonts w:ascii="仿宋" w:eastAsia="仿宋" w:hAnsi="仿宋" w:cs="仿宋_GB2312" w:hint="eastAsia"/>
            <w:color w:val="000000"/>
            <w:sz w:val="32"/>
            <w:szCs w:val="32"/>
            <w:shd w:val="clear" w:color="auto" w:fill="FFFFFF"/>
          </w:rPr>
          <w:t>2019年1月1日起</w:t>
        </w:r>
      </w:smartTag>
      <w:r w:rsidRPr="00DF364D">
        <w:rPr>
          <w:rFonts w:ascii="仿宋" w:eastAsia="仿宋" w:hAnsi="仿宋" w:cs="仿宋_GB2312" w:hint="eastAsia"/>
          <w:color w:val="000000"/>
          <w:sz w:val="32"/>
          <w:szCs w:val="32"/>
          <w:shd w:val="clear" w:color="auto" w:fill="FFFFFF"/>
        </w:rPr>
        <w:t>，各县（市、区）实施《2019年阳江市城乡最低生活保障标准》（见附件）。</w:t>
      </w:r>
    </w:p>
    <w:p w:rsidR="004347A0" w:rsidRPr="00DF364D" w:rsidRDefault="004347A0" w:rsidP="004347A0">
      <w:pPr>
        <w:shd w:val="solid" w:color="FFFFFF" w:fill="auto"/>
        <w:autoSpaceDN w:val="0"/>
        <w:adjustRightInd w:val="0"/>
        <w:spacing w:line="640" w:lineRule="exact"/>
        <w:ind w:firstLineChars="200" w:firstLine="649"/>
        <w:rPr>
          <w:rFonts w:ascii="仿宋" w:eastAsia="仿宋" w:hAnsi="仿宋" w:cs="仿宋_GB2312" w:hint="eastAsia"/>
          <w:color w:val="000000"/>
          <w:sz w:val="32"/>
          <w:szCs w:val="32"/>
          <w:shd w:val="clear" w:color="auto" w:fill="FFFFFF"/>
        </w:rPr>
      </w:pPr>
      <w:r w:rsidRPr="00DF364D">
        <w:rPr>
          <w:rFonts w:ascii="仿宋" w:eastAsia="仿宋" w:hAnsi="仿宋" w:cs="仿宋_GB2312" w:hint="eastAsia"/>
          <w:color w:val="000000"/>
          <w:sz w:val="32"/>
          <w:szCs w:val="32"/>
          <w:shd w:val="clear" w:color="auto" w:fill="FFFFFF"/>
        </w:rPr>
        <w:t>二、在收到本通知之日起10日内，各县（市、区）落实提高城乡低保补差水平，确保城镇、农村低保平均补差水平分别不低于564元/人月、261元/人月，并严格执行自2019年1月起对补差未达标的月份按发布实施新标准当月的低保名册予以补发低保救助资金，其中2019年新批准纳入低保救助的家庭，从批准纳入救助的当月起予以计补。</w:t>
      </w:r>
    </w:p>
    <w:p w:rsidR="004347A0" w:rsidRPr="00DF364D" w:rsidRDefault="004347A0" w:rsidP="004347A0">
      <w:pPr>
        <w:shd w:val="solid" w:color="FFFFFF" w:fill="auto"/>
        <w:autoSpaceDN w:val="0"/>
        <w:adjustRightInd w:val="0"/>
        <w:spacing w:line="640" w:lineRule="exact"/>
        <w:ind w:firstLineChars="200" w:firstLine="649"/>
        <w:rPr>
          <w:rFonts w:ascii="仿宋" w:eastAsia="仿宋" w:hAnsi="仿宋" w:cs="仿宋_GB2312" w:hint="eastAsia"/>
          <w:color w:val="000000"/>
          <w:sz w:val="32"/>
          <w:szCs w:val="32"/>
          <w:shd w:val="clear" w:color="auto" w:fill="FFFFFF"/>
        </w:rPr>
      </w:pPr>
      <w:r w:rsidRPr="00DF364D">
        <w:rPr>
          <w:rFonts w:ascii="仿宋" w:eastAsia="仿宋" w:hAnsi="仿宋" w:cs="仿宋_GB2312" w:hint="eastAsia"/>
          <w:color w:val="000000"/>
          <w:sz w:val="32"/>
          <w:szCs w:val="32"/>
          <w:shd w:val="clear" w:color="auto" w:fill="FFFFFF"/>
        </w:rPr>
        <w:t>三、各县（市、区）要健全低保制度，实现与扶贫开发政策有效衔接。要严格落实低保政策，全面使用广东省救助申请家庭经济状况核对系统核查低保申请家庭成员经济状况，准确认定低保对象，将符合条件的申请家庭成员纳入保障范围，并按当地低</w:t>
      </w:r>
      <w:r w:rsidRPr="00DF364D">
        <w:rPr>
          <w:rFonts w:ascii="仿宋" w:eastAsia="仿宋" w:hAnsi="仿宋" w:cs="仿宋_GB2312" w:hint="eastAsia"/>
          <w:color w:val="000000"/>
          <w:sz w:val="32"/>
          <w:szCs w:val="32"/>
          <w:shd w:val="clear" w:color="auto" w:fill="FFFFFF"/>
        </w:rPr>
        <w:lastRenderedPageBreak/>
        <w:t>保标准和人均收入差额确定保障金额。要健全主动发现和动态管理机制，主动协助符合条件的困难群众提出救助申请，落实在保对象分类管理、定期通过广东省救助申请家庭经济状况核对系统自动复核，对不再符合低保条件的对象按规定退保。</w:t>
      </w:r>
    </w:p>
    <w:p w:rsidR="004347A0" w:rsidRPr="00DF364D" w:rsidRDefault="004347A0" w:rsidP="004347A0">
      <w:pPr>
        <w:shd w:val="solid" w:color="FFFFFF" w:fill="auto"/>
        <w:autoSpaceDN w:val="0"/>
        <w:adjustRightInd w:val="0"/>
        <w:spacing w:line="640" w:lineRule="exact"/>
        <w:ind w:firstLineChars="200" w:firstLine="649"/>
        <w:rPr>
          <w:rFonts w:ascii="仿宋" w:eastAsia="仿宋" w:hAnsi="仿宋" w:cs="仿宋_GB2312" w:hint="eastAsia"/>
          <w:color w:val="000000"/>
          <w:sz w:val="32"/>
          <w:szCs w:val="32"/>
          <w:shd w:val="clear" w:color="auto" w:fill="FFFFFF"/>
        </w:rPr>
      </w:pPr>
      <w:r w:rsidRPr="00DF364D">
        <w:rPr>
          <w:rFonts w:ascii="仿宋" w:eastAsia="仿宋" w:hAnsi="仿宋" w:cs="仿宋_GB2312" w:hint="eastAsia"/>
          <w:color w:val="000000"/>
          <w:sz w:val="32"/>
          <w:szCs w:val="32"/>
          <w:shd w:val="clear" w:color="auto" w:fill="FFFFFF"/>
        </w:rPr>
        <w:t>四、各县（市、区）要进一步提高对低保政策规范实施重要性的认识，对低保工作有效落实予以必要的工作保障和经费保障。落实提高城乡低保补差水平进展情况及开展低保核查工作情况请及时报送市民政局。市民政局将会同有关部门适时对各地落实情况进行专项督查。</w:t>
      </w:r>
    </w:p>
    <w:p w:rsidR="004347A0" w:rsidRPr="00DF364D" w:rsidRDefault="004347A0" w:rsidP="004347A0">
      <w:pPr>
        <w:shd w:val="solid" w:color="FFFFFF" w:fill="auto"/>
        <w:autoSpaceDN w:val="0"/>
        <w:adjustRightInd w:val="0"/>
        <w:spacing w:line="640" w:lineRule="exact"/>
        <w:ind w:firstLineChars="200" w:firstLine="649"/>
        <w:rPr>
          <w:rFonts w:ascii="仿宋" w:eastAsia="仿宋" w:hAnsi="仿宋" w:cs="仿宋_GB2312" w:hint="eastAsia"/>
          <w:color w:val="000000"/>
          <w:sz w:val="32"/>
          <w:szCs w:val="32"/>
          <w:shd w:val="clear" w:color="auto" w:fill="FFFFFF"/>
        </w:rPr>
      </w:pPr>
    </w:p>
    <w:p w:rsidR="004347A0" w:rsidRPr="00DF364D" w:rsidRDefault="004347A0" w:rsidP="004347A0">
      <w:pPr>
        <w:shd w:val="solid" w:color="FFFFFF" w:fill="auto"/>
        <w:autoSpaceDN w:val="0"/>
        <w:adjustRightInd w:val="0"/>
        <w:spacing w:line="640" w:lineRule="exact"/>
        <w:ind w:firstLineChars="200" w:firstLine="649"/>
        <w:jc w:val="left"/>
        <w:rPr>
          <w:rFonts w:ascii="仿宋" w:eastAsia="仿宋" w:hAnsi="仿宋" w:cs="仿宋_GB2312" w:hint="eastAsia"/>
          <w:color w:val="000000"/>
          <w:sz w:val="32"/>
          <w:szCs w:val="32"/>
          <w:shd w:val="clear" w:color="auto" w:fill="FFFFFF"/>
        </w:rPr>
      </w:pPr>
      <w:r w:rsidRPr="00DF364D">
        <w:rPr>
          <w:rFonts w:ascii="仿宋" w:eastAsia="仿宋" w:hAnsi="仿宋" w:cs="仿宋_GB2312" w:hint="eastAsia"/>
          <w:color w:val="000000"/>
          <w:sz w:val="32"/>
          <w:szCs w:val="32"/>
          <w:shd w:val="clear" w:color="auto" w:fill="FFFFFF"/>
        </w:rPr>
        <w:t>附件：2019年阳江市城乡最低生活保障标准</w:t>
      </w:r>
    </w:p>
    <w:p w:rsidR="004347A0" w:rsidRPr="00DF364D" w:rsidRDefault="004347A0" w:rsidP="004347A0">
      <w:pPr>
        <w:shd w:val="solid" w:color="FFFFFF" w:fill="auto"/>
        <w:autoSpaceDN w:val="0"/>
        <w:adjustRightInd w:val="0"/>
        <w:spacing w:line="640" w:lineRule="exact"/>
        <w:jc w:val="left"/>
        <w:rPr>
          <w:rFonts w:ascii="仿宋" w:eastAsia="仿宋" w:hAnsi="仿宋" w:cs="仿宋_GB2312" w:hint="eastAsia"/>
          <w:color w:val="000000"/>
          <w:sz w:val="32"/>
          <w:szCs w:val="32"/>
          <w:shd w:val="clear" w:color="auto" w:fill="FFFFFF"/>
        </w:rPr>
      </w:pPr>
    </w:p>
    <w:p w:rsidR="004347A0" w:rsidRPr="00DF364D" w:rsidRDefault="004347A0" w:rsidP="004347A0">
      <w:pPr>
        <w:shd w:val="solid" w:color="FFFFFF" w:fill="auto"/>
        <w:autoSpaceDN w:val="0"/>
        <w:adjustRightInd w:val="0"/>
        <w:spacing w:line="640" w:lineRule="exact"/>
        <w:jc w:val="left"/>
        <w:rPr>
          <w:rFonts w:ascii="仿宋" w:eastAsia="仿宋" w:hAnsi="仿宋" w:cs="仿宋_GB2312" w:hint="eastAsia"/>
          <w:color w:val="000000"/>
          <w:sz w:val="32"/>
          <w:szCs w:val="32"/>
          <w:shd w:val="clear" w:color="auto" w:fill="FFFFFF"/>
        </w:rPr>
      </w:pPr>
    </w:p>
    <w:p w:rsidR="004347A0" w:rsidRPr="00DF364D" w:rsidRDefault="004347A0" w:rsidP="004347A0">
      <w:pPr>
        <w:shd w:val="solid" w:color="FFFFFF" w:fill="auto"/>
        <w:autoSpaceDN w:val="0"/>
        <w:adjustRightInd w:val="0"/>
        <w:spacing w:line="640" w:lineRule="exact"/>
        <w:jc w:val="left"/>
        <w:rPr>
          <w:rFonts w:ascii="仿宋" w:eastAsia="仿宋" w:hAnsi="仿宋" w:cs="仿宋_GB2312" w:hint="eastAsia"/>
          <w:color w:val="000000"/>
          <w:sz w:val="32"/>
          <w:szCs w:val="32"/>
          <w:shd w:val="clear" w:color="auto" w:fill="FFFFFF"/>
        </w:rPr>
      </w:pPr>
    </w:p>
    <w:p w:rsidR="004347A0" w:rsidRPr="00DF364D" w:rsidRDefault="004347A0" w:rsidP="004347A0">
      <w:pPr>
        <w:shd w:val="solid" w:color="FFFFFF" w:fill="auto"/>
        <w:autoSpaceDN w:val="0"/>
        <w:adjustRightInd w:val="0"/>
        <w:spacing w:line="640" w:lineRule="exact"/>
        <w:ind w:firstLineChars="200" w:firstLine="649"/>
        <w:jc w:val="left"/>
        <w:rPr>
          <w:rFonts w:ascii="仿宋" w:eastAsia="仿宋" w:hAnsi="仿宋" w:hint="eastAsia"/>
          <w:color w:val="000000"/>
          <w:sz w:val="32"/>
          <w:szCs w:val="32"/>
        </w:rPr>
      </w:pPr>
      <w:r w:rsidRPr="00DF364D">
        <w:rPr>
          <w:rFonts w:ascii="仿宋" w:eastAsia="仿宋" w:hAnsi="仿宋" w:cs="仿宋_GB2312" w:hint="eastAsia"/>
          <w:color w:val="000000"/>
          <w:sz w:val="32"/>
          <w:szCs w:val="32"/>
        </w:rPr>
        <w:t xml:space="preserve">      </w:t>
      </w:r>
      <w:r w:rsidRPr="00DF364D">
        <w:rPr>
          <w:rFonts w:ascii="仿宋" w:eastAsia="仿宋" w:hAnsi="仿宋" w:hint="eastAsia"/>
          <w:color w:val="000000"/>
          <w:sz w:val="32"/>
          <w:szCs w:val="32"/>
        </w:rPr>
        <w:t xml:space="preserve">                        阳江市人民政府</w:t>
      </w:r>
    </w:p>
    <w:p w:rsidR="004347A0" w:rsidRPr="005C0E39" w:rsidRDefault="004347A0" w:rsidP="004347A0">
      <w:pPr>
        <w:spacing w:line="640" w:lineRule="exact"/>
        <w:ind w:firstLineChars="200" w:firstLine="649"/>
        <w:rPr>
          <w:rFonts w:ascii="仿宋_GB2312" w:eastAsia="仿宋_GB2312" w:hint="eastAsia"/>
          <w:color w:val="000000"/>
          <w:sz w:val="32"/>
          <w:szCs w:val="32"/>
        </w:rPr>
      </w:pPr>
      <w:r w:rsidRPr="00DF364D">
        <w:rPr>
          <w:rFonts w:ascii="仿宋" w:eastAsia="仿宋" w:hAnsi="仿宋" w:hint="eastAsia"/>
          <w:color w:val="000000"/>
          <w:sz w:val="32"/>
          <w:szCs w:val="32"/>
        </w:rPr>
        <w:t xml:space="preserve">                              2019年  月  日</w:t>
      </w:r>
    </w:p>
    <w:p w:rsidR="004347A0" w:rsidRPr="005C0E39" w:rsidRDefault="004347A0" w:rsidP="004347A0">
      <w:pPr>
        <w:spacing w:line="576" w:lineRule="exact"/>
        <w:rPr>
          <w:rFonts w:ascii="仿宋_GB2312" w:eastAsia="仿宋_GB2312" w:hint="eastAsia"/>
          <w:color w:val="000000"/>
          <w:sz w:val="32"/>
          <w:szCs w:val="32"/>
        </w:rPr>
      </w:pPr>
    </w:p>
    <w:p w:rsidR="004347A0" w:rsidRPr="005C0E39" w:rsidRDefault="004347A0" w:rsidP="004347A0">
      <w:pPr>
        <w:spacing w:line="576" w:lineRule="exact"/>
        <w:rPr>
          <w:rFonts w:ascii="仿宋_GB2312" w:eastAsia="仿宋_GB2312" w:hint="eastAsia"/>
          <w:color w:val="000000"/>
          <w:sz w:val="32"/>
          <w:szCs w:val="32"/>
        </w:rPr>
      </w:pPr>
    </w:p>
    <w:p w:rsidR="004347A0" w:rsidRPr="005C0E39" w:rsidRDefault="004347A0" w:rsidP="004347A0">
      <w:pPr>
        <w:spacing w:line="576" w:lineRule="exact"/>
        <w:rPr>
          <w:rFonts w:ascii="仿宋_GB2312" w:eastAsia="仿宋_GB2312" w:hint="eastAsia"/>
          <w:color w:val="000000"/>
          <w:sz w:val="32"/>
          <w:szCs w:val="32"/>
        </w:rPr>
      </w:pPr>
    </w:p>
    <w:p w:rsidR="004347A0" w:rsidRPr="005C0E39" w:rsidRDefault="004347A0" w:rsidP="004347A0">
      <w:pPr>
        <w:spacing w:line="576" w:lineRule="exact"/>
        <w:rPr>
          <w:rFonts w:ascii="仿宋_GB2312" w:eastAsia="仿宋_GB2312" w:hint="eastAsia"/>
          <w:color w:val="000000"/>
          <w:sz w:val="32"/>
          <w:szCs w:val="32"/>
        </w:rPr>
      </w:pPr>
    </w:p>
    <w:p w:rsidR="004347A0" w:rsidRPr="005C0E39" w:rsidRDefault="004347A0" w:rsidP="004347A0">
      <w:pPr>
        <w:spacing w:line="576" w:lineRule="exact"/>
        <w:rPr>
          <w:rFonts w:ascii="仿宋_GB2312" w:eastAsia="仿宋_GB2312" w:hint="eastAsia"/>
          <w:color w:val="000000"/>
          <w:sz w:val="32"/>
          <w:szCs w:val="32"/>
        </w:rPr>
      </w:pPr>
    </w:p>
    <w:p w:rsidR="004347A0" w:rsidRPr="005C2FED" w:rsidRDefault="004347A0" w:rsidP="004347A0">
      <w:pPr>
        <w:spacing w:line="576" w:lineRule="exact"/>
        <w:rPr>
          <w:rFonts w:ascii="宋体" w:hAnsi="宋体" w:hint="eastAsia"/>
          <w:color w:val="000000"/>
          <w:sz w:val="32"/>
          <w:szCs w:val="32"/>
        </w:rPr>
      </w:pPr>
      <w:r w:rsidRPr="005C2FED">
        <w:rPr>
          <w:rFonts w:ascii="宋体" w:hAnsi="宋体" w:hint="eastAsia"/>
          <w:color w:val="000000"/>
          <w:sz w:val="32"/>
          <w:szCs w:val="32"/>
        </w:rPr>
        <w:lastRenderedPageBreak/>
        <w:t>附件</w:t>
      </w:r>
    </w:p>
    <w:p w:rsidR="004347A0" w:rsidRPr="005C0E39" w:rsidRDefault="004347A0" w:rsidP="004347A0">
      <w:pPr>
        <w:spacing w:line="576" w:lineRule="exact"/>
        <w:rPr>
          <w:rFonts w:ascii="仿宋_GB2312" w:eastAsia="仿宋_GB2312" w:hint="eastAsia"/>
          <w:color w:val="000000"/>
          <w:sz w:val="32"/>
          <w:szCs w:val="32"/>
        </w:rPr>
      </w:pPr>
    </w:p>
    <w:p w:rsidR="004347A0" w:rsidRPr="00DF364D" w:rsidRDefault="004347A0" w:rsidP="004347A0">
      <w:pPr>
        <w:jc w:val="center"/>
        <w:rPr>
          <w:rFonts w:ascii="方正小标宋_GBK" w:eastAsia="方正小标宋_GBK" w:hint="eastAsia"/>
          <w:color w:val="000000"/>
          <w:sz w:val="44"/>
          <w:szCs w:val="44"/>
        </w:rPr>
      </w:pPr>
      <w:r w:rsidRPr="00DF364D">
        <w:rPr>
          <w:rFonts w:ascii="方正小标宋_GBK" w:eastAsia="方正小标宋_GBK" w:hint="eastAsia"/>
          <w:color w:val="000000"/>
          <w:sz w:val="44"/>
          <w:szCs w:val="44"/>
        </w:rPr>
        <w:t>2019年阳江市城乡最低生活保障标准</w:t>
      </w:r>
    </w:p>
    <w:p w:rsidR="004347A0" w:rsidRPr="005C0E39" w:rsidRDefault="004347A0" w:rsidP="004347A0">
      <w:pPr>
        <w:ind w:right="162"/>
        <w:rPr>
          <w:rFonts w:eastAsia="仿宋_GB2312" w:hint="eastAsia"/>
          <w:color w:val="000000"/>
          <w:sz w:val="32"/>
          <w:szCs w:val="32"/>
        </w:rPr>
      </w:pPr>
    </w:p>
    <w:p w:rsidR="004347A0" w:rsidRPr="005C0E39" w:rsidRDefault="004347A0" w:rsidP="004347A0">
      <w:pPr>
        <w:jc w:val="right"/>
        <w:rPr>
          <w:rFonts w:eastAsia="仿宋_GB2312"/>
          <w:color w:val="000000"/>
          <w:sz w:val="32"/>
          <w:szCs w:val="32"/>
        </w:rPr>
      </w:pPr>
      <w:r w:rsidRPr="005C0E39">
        <w:rPr>
          <w:rFonts w:eastAsia="仿宋_GB2312"/>
          <w:color w:val="000000"/>
          <w:sz w:val="32"/>
          <w:szCs w:val="32"/>
        </w:rPr>
        <w:t>单位：元</w:t>
      </w:r>
      <w:r w:rsidRPr="005C0E39">
        <w:rPr>
          <w:rFonts w:eastAsia="仿宋_GB2312"/>
          <w:color w:val="000000"/>
          <w:sz w:val="32"/>
          <w:szCs w:val="32"/>
        </w:rPr>
        <w:t>/</w:t>
      </w:r>
      <w:r w:rsidRPr="005C0E39">
        <w:rPr>
          <w:rFonts w:eastAsia="仿宋_GB2312"/>
          <w:color w:val="000000"/>
          <w:sz w:val="32"/>
          <w:szCs w:val="32"/>
        </w:rPr>
        <w:t>人月</w:t>
      </w:r>
    </w:p>
    <w:tbl>
      <w:tblPr>
        <w:tblpPr w:leftFromText="180" w:rightFromText="180" w:vertAnchor="text" w:horzAnchor="page" w:tblpXSpec="center" w:tblpY="413"/>
        <w:tblOverlap w:val="neve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4"/>
        <w:gridCol w:w="2642"/>
        <w:gridCol w:w="3627"/>
      </w:tblGrid>
      <w:tr w:rsidR="004347A0" w:rsidRPr="005C0E39" w:rsidTr="009A7808">
        <w:trPr>
          <w:trHeight w:val="1242"/>
          <w:jc w:val="center"/>
        </w:trPr>
        <w:tc>
          <w:tcPr>
            <w:tcW w:w="2654" w:type="dxa"/>
            <w:vAlign w:val="center"/>
          </w:tcPr>
          <w:p w:rsidR="004347A0" w:rsidRPr="005C0E39" w:rsidRDefault="004347A0" w:rsidP="009A7808">
            <w:pPr>
              <w:spacing w:line="576" w:lineRule="exact"/>
              <w:jc w:val="center"/>
              <w:rPr>
                <w:rFonts w:ascii="黑体" w:eastAsia="黑体" w:hint="eastAsia"/>
                <w:color w:val="000000"/>
                <w:sz w:val="32"/>
                <w:szCs w:val="32"/>
              </w:rPr>
            </w:pPr>
            <w:r w:rsidRPr="005C0E39">
              <w:rPr>
                <w:rFonts w:ascii="黑体" w:eastAsia="黑体" w:hint="eastAsia"/>
                <w:color w:val="000000"/>
                <w:sz w:val="32"/>
                <w:szCs w:val="32"/>
              </w:rPr>
              <w:t>城镇最低生活</w:t>
            </w:r>
          </w:p>
          <w:p w:rsidR="004347A0" w:rsidRPr="005C0E39" w:rsidRDefault="004347A0" w:rsidP="009A7808">
            <w:pPr>
              <w:spacing w:line="576" w:lineRule="exact"/>
              <w:jc w:val="center"/>
              <w:rPr>
                <w:rFonts w:ascii="黑体" w:eastAsia="黑体" w:hint="eastAsia"/>
                <w:color w:val="000000"/>
                <w:sz w:val="32"/>
                <w:szCs w:val="32"/>
              </w:rPr>
            </w:pPr>
            <w:r w:rsidRPr="005C0E39">
              <w:rPr>
                <w:rFonts w:ascii="黑体" w:eastAsia="黑体" w:hint="eastAsia"/>
                <w:color w:val="000000"/>
                <w:sz w:val="32"/>
                <w:szCs w:val="32"/>
              </w:rPr>
              <w:t>保障标准</w:t>
            </w:r>
          </w:p>
        </w:tc>
        <w:tc>
          <w:tcPr>
            <w:tcW w:w="2642" w:type="dxa"/>
            <w:vAlign w:val="center"/>
          </w:tcPr>
          <w:p w:rsidR="004347A0" w:rsidRPr="005C0E39" w:rsidRDefault="004347A0" w:rsidP="009A7808">
            <w:pPr>
              <w:spacing w:line="576" w:lineRule="exact"/>
              <w:jc w:val="center"/>
              <w:rPr>
                <w:rFonts w:ascii="黑体" w:eastAsia="黑体" w:hint="eastAsia"/>
                <w:color w:val="000000"/>
                <w:sz w:val="32"/>
                <w:szCs w:val="32"/>
              </w:rPr>
            </w:pPr>
            <w:r w:rsidRPr="005C0E39">
              <w:rPr>
                <w:rFonts w:ascii="黑体" w:eastAsia="黑体" w:hint="eastAsia"/>
                <w:color w:val="000000"/>
                <w:sz w:val="32"/>
                <w:szCs w:val="32"/>
              </w:rPr>
              <w:t>农村最低生活</w:t>
            </w:r>
          </w:p>
          <w:p w:rsidR="004347A0" w:rsidRPr="005C0E39" w:rsidRDefault="004347A0" w:rsidP="009A7808">
            <w:pPr>
              <w:spacing w:line="576" w:lineRule="exact"/>
              <w:jc w:val="center"/>
              <w:rPr>
                <w:rFonts w:ascii="黑体" w:eastAsia="黑体" w:hint="eastAsia"/>
                <w:color w:val="000000"/>
                <w:sz w:val="32"/>
                <w:szCs w:val="32"/>
              </w:rPr>
            </w:pPr>
            <w:r w:rsidRPr="005C0E39">
              <w:rPr>
                <w:rFonts w:ascii="黑体" w:eastAsia="黑体" w:hint="eastAsia"/>
                <w:color w:val="000000"/>
                <w:sz w:val="32"/>
                <w:szCs w:val="32"/>
              </w:rPr>
              <w:t>保障标准</w:t>
            </w:r>
          </w:p>
        </w:tc>
        <w:tc>
          <w:tcPr>
            <w:tcW w:w="3627" w:type="dxa"/>
            <w:vAlign w:val="center"/>
          </w:tcPr>
          <w:p w:rsidR="004347A0" w:rsidRPr="005C0E39" w:rsidRDefault="004347A0" w:rsidP="009A7808">
            <w:pPr>
              <w:spacing w:line="576" w:lineRule="exact"/>
              <w:jc w:val="center"/>
              <w:rPr>
                <w:rFonts w:ascii="黑体" w:eastAsia="黑体" w:hint="eastAsia"/>
                <w:color w:val="000000"/>
              </w:rPr>
            </w:pPr>
            <w:r w:rsidRPr="005C0E39">
              <w:rPr>
                <w:rFonts w:ascii="黑体" w:eastAsia="黑体" w:hint="eastAsia"/>
                <w:color w:val="000000"/>
                <w:sz w:val="32"/>
                <w:szCs w:val="32"/>
              </w:rPr>
              <w:t>适用地方</w:t>
            </w:r>
          </w:p>
        </w:tc>
      </w:tr>
      <w:tr w:rsidR="004347A0" w:rsidRPr="005C0E39" w:rsidTr="009A7808">
        <w:trPr>
          <w:trHeight w:val="2863"/>
          <w:jc w:val="center"/>
        </w:trPr>
        <w:tc>
          <w:tcPr>
            <w:tcW w:w="2654" w:type="dxa"/>
            <w:vAlign w:val="center"/>
          </w:tcPr>
          <w:p w:rsidR="004347A0" w:rsidRPr="005E1786" w:rsidRDefault="004347A0" w:rsidP="009A7808">
            <w:pPr>
              <w:autoSpaceDN w:val="0"/>
              <w:jc w:val="center"/>
              <w:textAlignment w:val="center"/>
              <w:rPr>
                <w:rFonts w:ascii="仿宋" w:eastAsia="仿宋" w:hAnsi="仿宋" w:hint="eastAsia"/>
                <w:color w:val="000000"/>
                <w:sz w:val="32"/>
                <w:szCs w:val="32"/>
              </w:rPr>
            </w:pPr>
            <w:r w:rsidRPr="005E1786">
              <w:rPr>
                <w:rFonts w:ascii="仿宋" w:eastAsia="仿宋" w:hAnsi="仿宋" w:hint="eastAsia"/>
                <w:color w:val="000000"/>
                <w:sz w:val="32"/>
                <w:szCs w:val="32"/>
              </w:rPr>
              <w:t>712</w:t>
            </w:r>
          </w:p>
        </w:tc>
        <w:tc>
          <w:tcPr>
            <w:tcW w:w="2642" w:type="dxa"/>
            <w:vAlign w:val="center"/>
          </w:tcPr>
          <w:p w:rsidR="004347A0" w:rsidRPr="005E1786" w:rsidRDefault="004347A0" w:rsidP="009A7808">
            <w:pPr>
              <w:autoSpaceDN w:val="0"/>
              <w:jc w:val="center"/>
              <w:textAlignment w:val="center"/>
              <w:rPr>
                <w:rFonts w:ascii="仿宋" w:eastAsia="仿宋" w:hAnsi="仿宋" w:hint="eastAsia"/>
                <w:color w:val="000000"/>
                <w:sz w:val="32"/>
                <w:szCs w:val="32"/>
              </w:rPr>
            </w:pPr>
            <w:r w:rsidRPr="005E1786">
              <w:rPr>
                <w:rFonts w:ascii="仿宋" w:eastAsia="仿宋" w:hAnsi="仿宋" w:hint="eastAsia"/>
                <w:color w:val="000000"/>
                <w:sz w:val="32"/>
                <w:szCs w:val="32"/>
              </w:rPr>
              <w:t>504</w:t>
            </w:r>
          </w:p>
        </w:tc>
        <w:tc>
          <w:tcPr>
            <w:tcW w:w="3627" w:type="dxa"/>
            <w:vAlign w:val="center"/>
          </w:tcPr>
          <w:p w:rsidR="004347A0" w:rsidRPr="005E1786" w:rsidRDefault="004347A0" w:rsidP="009A7808">
            <w:pPr>
              <w:spacing w:line="456" w:lineRule="exact"/>
              <w:jc w:val="center"/>
              <w:rPr>
                <w:rFonts w:ascii="仿宋" w:eastAsia="仿宋" w:hAnsi="仿宋" w:hint="eastAsia"/>
                <w:color w:val="000000"/>
                <w:sz w:val="32"/>
                <w:szCs w:val="32"/>
              </w:rPr>
            </w:pPr>
            <w:r w:rsidRPr="005E1786">
              <w:rPr>
                <w:rFonts w:ascii="仿宋" w:eastAsia="仿宋" w:hAnsi="仿宋" w:hint="eastAsia"/>
                <w:color w:val="000000"/>
                <w:sz w:val="32"/>
                <w:szCs w:val="32"/>
              </w:rPr>
              <w:t>各县（市、区），海陵试验区、阳江高新区</w:t>
            </w:r>
          </w:p>
        </w:tc>
      </w:tr>
    </w:tbl>
    <w:p w:rsidR="004347A0" w:rsidRPr="00FE27C8" w:rsidRDefault="004347A0" w:rsidP="004347A0">
      <w:pPr>
        <w:spacing w:line="520" w:lineRule="exact"/>
        <w:rPr>
          <w:rFonts w:ascii="仿宋_GB2312" w:eastAsia="仿宋_GB2312" w:hint="eastAsia"/>
          <w:sz w:val="32"/>
          <w:szCs w:val="32"/>
        </w:rPr>
      </w:pPr>
    </w:p>
    <w:p w:rsidR="000E3DDF" w:rsidRDefault="000E3DDF"/>
    <w:sectPr w:rsidR="000E3DDF" w:rsidSect="00834C3D">
      <w:footerReference w:type="even" r:id="rId4"/>
      <w:footerReference w:type="default" r:id="rId5"/>
      <w:pgSz w:w="11907" w:h="16840" w:code="9"/>
      <w:pgMar w:top="1814" w:right="1418" w:bottom="1474" w:left="1531" w:header="851" w:footer="1474" w:gutter="0"/>
      <w:paperSrc w:first="7" w:other="7"/>
      <w:cols w:space="425"/>
      <w:docGrid w:type="linesAndChars" w:linePitch="589" w:charSpace="95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00" w:rsidRDefault="004347A0" w:rsidP="00A55EDE">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722B00" w:rsidRDefault="004347A0" w:rsidP="000125A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00" w:rsidRPr="00A55EDE" w:rsidRDefault="004347A0" w:rsidP="00C549D0">
    <w:pPr>
      <w:pStyle w:val="a3"/>
      <w:framePr w:wrap="around" w:vAnchor="text" w:hAnchor="margin" w:xAlign="outside" w:y="1"/>
      <w:rPr>
        <w:rStyle w:val="a4"/>
        <w:sz w:val="28"/>
        <w:szCs w:val="28"/>
      </w:rPr>
    </w:pPr>
    <w:r w:rsidRPr="00A55EDE">
      <w:rPr>
        <w:rStyle w:val="a4"/>
        <w:kern w:val="0"/>
        <w:sz w:val="28"/>
        <w:szCs w:val="28"/>
      </w:rPr>
      <w:t xml:space="preserve">- </w:t>
    </w:r>
    <w:r w:rsidRPr="00A55EDE">
      <w:rPr>
        <w:rStyle w:val="a4"/>
        <w:kern w:val="0"/>
        <w:sz w:val="28"/>
        <w:szCs w:val="28"/>
      </w:rPr>
      <w:fldChar w:fldCharType="begin"/>
    </w:r>
    <w:r w:rsidRPr="00A55EDE">
      <w:rPr>
        <w:rStyle w:val="a4"/>
        <w:kern w:val="0"/>
        <w:sz w:val="28"/>
        <w:szCs w:val="28"/>
      </w:rPr>
      <w:instrText xml:space="preserve"> PAGE </w:instrText>
    </w:r>
    <w:r w:rsidRPr="00A55EDE">
      <w:rPr>
        <w:rStyle w:val="a4"/>
        <w:kern w:val="0"/>
        <w:sz w:val="28"/>
        <w:szCs w:val="28"/>
      </w:rPr>
      <w:fldChar w:fldCharType="separate"/>
    </w:r>
    <w:r>
      <w:rPr>
        <w:rStyle w:val="a4"/>
        <w:noProof/>
        <w:kern w:val="0"/>
        <w:sz w:val="28"/>
        <w:szCs w:val="28"/>
      </w:rPr>
      <w:t>1</w:t>
    </w:r>
    <w:r w:rsidRPr="00A55EDE">
      <w:rPr>
        <w:rStyle w:val="a4"/>
        <w:kern w:val="0"/>
        <w:sz w:val="28"/>
        <w:szCs w:val="28"/>
      </w:rPr>
      <w:fldChar w:fldCharType="end"/>
    </w:r>
    <w:r w:rsidRPr="00A55EDE">
      <w:rPr>
        <w:rStyle w:val="a4"/>
        <w:kern w:val="0"/>
        <w:sz w:val="28"/>
        <w:szCs w:val="28"/>
      </w:rPr>
      <w:t xml:space="preserve"> -</w:t>
    </w:r>
  </w:p>
  <w:p w:rsidR="00722B00" w:rsidRDefault="004347A0" w:rsidP="000125A9">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47A0"/>
    <w:rsid w:val="000E3DDF"/>
    <w:rsid w:val="004347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7A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347A0"/>
    <w:pPr>
      <w:tabs>
        <w:tab w:val="center" w:pos="4153"/>
        <w:tab w:val="right" w:pos="8306"/>
      </w:tabs>
      <w:snapToGrid w:val="0"/>
      <w:jc w:val="left"/>
    </w:pPr>
    <w:rPr>
      <w:sz w:val="18"/>
    </w:rPr>
  </w:style>
  <w:style w:type="character" w:customStyle="1" w:styleId="Char">
    <w:name w:val="页脚 Char"/>
    <w:basedOn w:val="a0"/>
    <w:link w:val="a3"/>
    <w:rsid w:val="004347A0"/>
    <w:rPr>
      <w:rFonts w:ascii="Times New Roman" w:eastAsia="宋体" w:hAnsi="Times New Roman" w:cs="Times New Roman"/>
      <w:sz w:val="18"/>
      <w:szCs w:val="20"/>
    </w:rPr>
  </w:style>
  <w:style w:type="character" w:styleId="a4">
    <w:name w:val="page number"/>
    <w:basedOn w:val="a0"/>
    <w:rsid w:val="004347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2019-04-25T09:25:00Z</dcterms:created>
  <dcterms:modified xsi:type="dcterms:W3CDTF">2019-04-25T09:28:00Z</dcterms:modified>
</cp:coreProperties>
</file>