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CB" w:rsidRDefault="001941CB" w:rsidP="001941CB">
      <w:pPr>
        <w:spacing w:line="56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重点工作任务分工及进度安排表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12"/>
        <w:gridCol w:w="2936"/>
        <w:gridCol w:w="2126"/>
      </w:tblGrid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责任单位（排第一位的，为牵头单位）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时间进度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制订关于健全家庭医生签约服务和管理的政策措施，推广家庭医生签约服务，提高签约率。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市卫生计生局、市人力资源社会保障局、市财政局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改革完善基层医疗卫生机构人事薪酬制度。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市人力资源社会保障局、市编办、市财政局、市卫生计生局，各县（市、区）政府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核定保障基层医疗机构人员编制配置。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市编办、市人力资源社会保障局、市财政局、市卫生计生局，各县（市、区）政府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制定出台关于医院集团和医联体的医保配套政策措施，提高医院集团和医联体内试点分院的医保定额，医院集团和医联体内上转、下转视为同一医疗过程，上转病人只报起付线差额部分，下转病人减免挂号费、不设起付线等医保政策。在起付线设置及标准、首诊机制、转诊流程、报销比例等方面向基层倾斜，引导群众小病在基层就诊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市人力资源社会保障局、市财政局、市卫生计生局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制订印发财政支持加强基层医疗卫生服务能力建设的实施方案。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市财政局、市卫生计生局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落实医院集团和医联体试点分院建设资金。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各县（市、区）政府，市财政局、市卫生计生局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第一批2017年4月底；第二批2017年9月底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放开医疗机构自主招聘权限，切实解决基层医疗机构医疗人才招聘难的问题。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市人力资源社会保障局、市卫生计生局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扩大医院集团和医联体试点分院用药目录。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制订统一配送制度，建立药品供应保障体系。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市食品药品监管局、市卫生计生局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指导各县（市、区）医院集团或医联体出台关于）医院集团或医联体内人员、业务、后勤、药品等统一管理制度。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市卫生计生局、市编办、市人力资源社会保障局、市食品药品监管局，各县（市、区）政府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  <w:tr w:rsidR="001941CB" w:rsidTr="00865ACB">
        <w:trPr>
          <w:tblHeader/>
        </w:trPr>
        <w:tc>
          <w:tcPr>
            <w:tcW w:w="648" w:type="dxa"/>
            <w:vAlign w:val="center"/>
          </w:tcPr>
          <w:p w:rsidR="001941CB" w:rsidRDefault="001941CB" w:rsidP="00865ACB">
            <w:pPr>
              <w:spacing w:line="36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612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建立健全区域卫生信息化平台，实现医疗机构之间医疗信息共享。</w:t>
            </w:r>
          </w:p>
        </w:tc>
        <w:tc>
          <w:tcPr>
            <w:tcW w:w="293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市卫生计生局、市经济和信息化局、市财政局</w:t>
            </w:r>
          </w:p>
        </w:tc>
        <w:tc>
          <w:tcPr>
            <w:tcW w:w="2126" w:type="dxa"/>
            <w:vAlign w:val="center"/>
          </w:tcPr>
          <w:p w:rsidR="001941CB" w:rsidRDefault="001941CB" w:rsidP="00865ACB">
            <w:pPr>
              <w:spacing w:line="360" w:lineRule="exac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2017年12月底</w:t>
            </w:r>
          </w:p>
        </w:tc>
      </w:tr>
    </w:tbl>
    <w:p w:rsidR="001941CB" w:rsidRDefault="001941CB" w:rsidP="001941CB">
      <w:pPr>
        <w:spacing w:line="560" w:lineRule="exact"/>
        <w:rPr>
          <w:rFonts w:ascii="华文中宋" w:eastAsia="华文中宋" w:hAnsi="华文中宋" w:hint="eastAsia"/>
          <w:b/>
          <w:sz w:val="32"/>
          <w:szCs w:val="32"/>
        </w:rPr>
      </w:pPr>
    </w:p>
    <w:p w:rsidR="00A42299" w:rsidRPr="001847E9" w:rsidRDefault="00A42299" w:rsidP="001847E9">
      <w:pPr>
        <w:rPr>
          <w:szCs w:val="28"/>
        </w:rPr>
      </w:pPr>
    </w:p>
    <w:sectPr w:rsidR="00A42299" w:rsidRPr="001847E9">
      <w:footerReference w:type="default" r:id="rId6"/>
      <w:pgSz w:w="11906" w:h="16838"/>
      <w:pgMar w:top="1588" w:right="1588" w:bottom="1843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74" w:rsidRDefault="006C3474" w:rsidP="00960021">
      <w:r>
        <w:separator/>
      </w:r>
    </w:p>
  </w:endnote>
  <w:endnote w:type="continuationSeparator" w:id="1">
    <w:p w:rsidR="006C3474" w:rsidRDefault="006C3474" w:rsidP="0096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0F" w:rsidRDefault="006C34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41CB" w:rsidRPr="001941CB">
      <w:rPr>
        <w:noProof/>
        <w:lang w:val="zh-CN"/>
      </w:rPr>
      <w:t>1</w:t>
    </w:r>
    <w:r>
      <w:fldChar w:fldCharType="end"/>
    </w:r>
  </w:p>
  <w:p w:rsidR="00BE5B0F" w:rsidRDefault="006C34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74" w:rsidRDefault="006C3474" w:rsidP="00960021">
      <w:r>
        <w:separator/>
      </w:r>
    </w:p>
  </w:footnote>
  <w:footnote w:type="continuationSeparator" w:id="1">
    <w:p w:rsidR="006C3474" w:rsidRDefault="006C3474" w:rsidP="00960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021"/>
    <w:rsid w:val="0011299F"/>
    <w:rsid w:val="001847E9"/>
    <w:rsid w:val="001941CB"/>
    <w:rsid w:val="0043141F"/>
    <w:rsid w:val="004F19E3"/>
    <w:rsid w:val="00697FD1"/>
    <w:rsid w:val="006C3474"/>
    <w:rsid w:val="00910AFF"/>
    <w:rsid w:val="00960021"/>
    <w:rsid w:val="00A4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0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0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02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847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84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张梓乾</dc:creator>
  <cp:keywords/>
  <dc:description/>
  <cp:lastModifiedBy>张梓乾</cp:lastModifiedBy>
  <cp:revision>7</cp:revision>
  <cp:lastPrinted>2017-05-08T03:35:00Z</cp:lastPrinted>
  <dcterms:created xsi:type="dcterms:W3CDTF">2017-05-04T01:44:00Z</dcterms:created>
  <dcterms:modified xsi:type="dcterms:W3CDTF">2017-06-02T03:43:00Z</dcterms:modified>
</cp:coreProperties>
</file>