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sz w:val="44"/>
          <w:szCs w:val="44"/>
        </w:rPr>
        <w:t>阳江市医疗卫生科技计划</w:t>
      </w:r>
      <w:r>
        <w:rPr>
          <w:rFonts w:hint="eastAsia" w:ascii="方正小标宋简体" w:hAnsi="方正小标宋简体" w:eastAsia="方正小标宋简体" w:cs="仿宋_GB2312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b w:val="0"/>
          <w:bCs w:val="0"/>
          <w:sz w:val="44"/>
          <w:szCs w:val="44"/>
        </w:rPr>
        <w:t>可行性研究报告提纲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一、立项的背景与意义；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二、国内外研究现状与发展趋势；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三、项目实施主要内容、技术关键与创新点、预期目标；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四、工作基础、条件和优势；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五、项目实施方案、组织方式与课题分解；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六、进度安排与年度计划内容；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七、科技、社会效益分析。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15781EE4"/>
    <w:rsid w:val="157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right"/>
    </w:pPr>
    <w:rPr>
      <w:rFonts w:eastAsia="黑体"/>
      <w:b/>
      <w:bCs/>
      <w:sz w:val="72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2024-03-01T08:08:00Z</dcterms:created>
  <dc:creator>keji</dc:creator>
  <cp:lastModifiedBy>keji</cp:lastModifiedBy>
  <dcterms:modified xsi:type="dcterms:W3CDTF">2024-03-01T08:09:00Z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EC28F0186AAC49889BAECEB01C156A86_11</vt:lpwstr>
  </property>
</Properties>
</file>