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ahoma"/>
          <w:b/>
          <w:color w:val="000000" w:themeColor="text1"/>
          <w:sz w:val="36"/>
          <w:szCs w:val="36"/>
          <w14:textFill>
            <w14:solidFill>
              <w14:schemeClr w14:val="tx1"/>
            </w14:solidFill>
          </w14:textFill>
        </w:rPr>
      </w:pPr>
    </w:p>
    <w:p>
      <w:pPr>
        <w:jc w:val="center"/>
        <w:rPr>
          <w:rFonts w:cs="Tahoma"/>
          <w:b/>
          <w:color w:val="000000" w:themeColor="text1"/>
          <w:sz w:val="36"/>
          <w:szCs w:val="36"/>
          <w14:textFill>
            <w14:solidFill>
              <w14:schemeClr w14:val="tx1"/>
            </w14:solidFill>
          </w14:textFill>
        </w:rPr>
      </w:pPr>
    </w:p>
    <w:p>
      <w:pPr>
        <w:jc w:val="center"/>
        <w:rPr>
          <w:rFonts w:cs="Tahoma"/>
          <w:b/>
          <w:color w:val="000000" w:themeColor="text1"/>
          <w:sz w:val="36"/>
          <w:szCs w:val="36"/>
          <w14:textFill>
            <w14:solidFill>
              <w14:schemeClr w14:val="tx1"/>
            </w14:solidFill>
          </w14:textFill>
        </w:rPr>
      </w:pPr>
    </w:p>
    <w:p>
      <w:pPr>
        <w:jc w:val="center"/>
        <w:rPr>
          <w:rFonts w:cs="Tahoma"/>
          <w:b/>
          <w:color w:val="000000" w:themeColor="text1"/>
          <w:sz w:val="36"/>
          <w:szCs w:val="36"/>
          <w14:textFill>
            <w14:solidFill>
              <w14:schemeClr w14:val="tx1"/>
            </w14:solidFill>
          </w14:textFill>
        </w:rPr>
      </w:pPr>
    </w:p>
    <w:p>
      <w:pPr>
        <w:jc w:val="center"/>
        <w:rPr>
          <w:rFonts w:cs="Tahoma"/>
          <w:b/>
          <w:color w:val="000000" w:themeColor="text1"/>
          <w:sz w:val="36"/>
          <w:szCs w:val="36"/>
          <w14:textFill>
            <w14:solidFill>
              <w14:schemeClr w14:val="tx1"/>
            </w14:solidFill>
          </w14:textFill>
        </w:rPr>
      </w:pPr>
    </w:p>
    <w:p>
      <w:pPr>
        <w:jc w:val="center"/>
        <w:rPr>
          <w:rFonts w:cs="Tahoma"/>
          <w:b/>
          <w:color w:val="000000" w:themeColor="text1"/>
          <w:sz w:val="36"/>
          <w:szCs w:val="36"/>
          <w14:textFill>
            <w14:solidFill>
              <w14:schemeClr w14:val="tx1"/>
            </w14:solidFill>
          </w14:textFill>
        </w:rPr>
      </w:pPr>
    </w:p>
    <w:p>
      <w:pPr>
        <w:jc w:val="center"/>
        <w:rPr>
          <w:rFonts w:ascii="黑体" w:hAnsi="黑体" w:eastAsia="黑体" w:cs="黑体"/>
          <w:color w:val="000000"/>
          <w:sz w:val="52"/>
          <w:szCs w:val="52"/>
        </w:rPr>
      </w:pPr>
      <w:r>
        <w:rPr>
          <w:rFonts w:hint="eastAsia" w:ascii="黑体" w:hAnsi="黑体" w:eastAsia="黑体" w:cs="黑体"/>
          <w:color w:val="000000"/>
          <w:sz w:val="52"/>
          <w:szCs w:val="52"/>
        </w:rPr>
        <w:t>《地理标志产品 大八益智》</w:t>
      </w:r>
    </w:p>
    <w:p>
      <w:pPr>
        <w:jc w:val="center"/>
        <w:rPr>
          <w:rFonts w:ascii="黑体" w:hAnsi="黑体" w:eastAsia="黑体" w:cs="黑体"/>
          <w:color w:val="000000"/>
          <w:sz w:val="52"/>
          <w:szCs w:val="52"/>
        </w:rPr>
      </w:pPr>
    </w:p>
    <w:p>
      <w:pPr>
        <w:jc w:val="center"/>
        <w:rPr>
          <w:rFonts w:ascii="黑体" w:hAnsi="黑体" w:eastAsia="黑体" w:cs="黑体"/>
          <w:color w:val="000000"/>
          <w:sz w:val="52"/>
          <w:szCs w:val="52"/>
        </w:rPr>
      </w:pPr>
      <w:r>
        <w:rPr>
          <w:rFonts w:hint="eastAsia" w:ascii="黑体" w:hAnsi="黑体" w:eastAsia="黑体" w:cs="黑体"/>
          <w:color w:val="000000" w:themeColor="text1"/>
          <w:sz w:val="52"/>
          <w:szCs w:val="52"/>
          <w:lang w:val="en-US" w:eastAsia="zh-CN"/>
          <w14:textFill>
            <w14:solidFill>
              <w14:schemeClr w14:val="tx1"/>
            </w14:solidFill>
          </w14:textFill>
        </w:rPr>
        <w:t>阳江</w:t>
      </w:r>
      <w:r>
        <w:rPr>
          <w:rFonts w:hint="eastAsia" w:ascii="黑体" w:hAnsi="黑体" w:eastAsia="黑体" w:cs="黑体"/>
          <w:color w:val="000000" w:themeColor="text1"/>
          <w:sz w:val="52"/>
          <w:szCs w:val="52"/>
          <w14:textFill>
            <w14:solidFill>
              <w14:schemeClr w14:val="tx1"/>
            </w14:solidFill>
          </w14:textFill>
        </w:rPr>
        <w:t>市地方标准</w:t>
      </w:r>
    </w:p>
    <w:p>
      <w:pPr>
        <w:jc w:val="center"/>
        <w:rPr>
          <w:rFonts w:cs="Tahoma"/>
          <w:b/>
          <w:color w:val="000000"/>
          <w:sz w:val="32"/>
          <w:szCs w:val="32"/>
        </w:rPr>
      </w:pPr>
    </w:p>
    <w:p>
      <w:pPr>
        <w:jc w:val="center"/>
        <w:rPr>
          <w:rFonts w:cs="Tahoma"/>
          <w:b/>
          <w:color w:val="000000"/>
          <w:sz w:val="32"/>
          <w:szCs w:val="32"/>
        </w:rPr>
      </w:pPr>
    </w:p>
    <w:p>
      <w:pPr>
        <w:jc w:val="center"/>
        <w:rPr>
          <w:rFonts w:cs="Tahoma"/>
          <w:b/>
          <w:color w:val="000000"/>
          <w:sz w:val="32"/>
          <w:szCs w:val="32"/>
        </w:rPr>
      </w:pPr>
    </w:p>
    <w:p>
      <w:pPr>
        <w:widowControl/>
        <w:jc w:val="center"/>
        <w:rPr>
          <w:rFonts w:ascii="黑体" w:hAnsi="黑体" w:eastAsia="黑体" w:cs="黑体"/>
        </w:rPr>
      </w:pPr>
      <w:r>
        <w:rPr>
          <w:rFonts w:hint="eastAsia" w:ascii="黑体" w:hAnsi="黑体" w:eastAsia="黑体" w:cs="黑体"/>
          <w:color w:val="000000"/>
          <w:kern w:val="0"/>
          <w:sz w:val="43"/>
          <w:szCs w:val="43"/>
          <w:lang w:bidi="ar"/>
        </w:rPr>
        <w:t>编 制 说 明</w:t>
      </w:r>
    </w:p>
    <w:p>
      <w:pPr>
        <w:jc w:val="center"/>
        <w:rPr>
          <w:rFonts w:cs="Tahoma"/>
          <w:bCs/>
          <w:color w:val="000000"/>
          <w:sz w:val="32"/>
          <w:szCs w:val="32"/>
        </w:rPr>
      </w:pPr>
      <w:r>
        <w:rPr>
          <w:rFonts w:hint="eastAsia" w:cs="Tahoma"/>
          <w:bCs/>
          <w:color w:val="000000"/>
          <w:sz w:val="32"/>
          <w:szCs w:val="32"/>
        </w:rPr>
        <w:t>（</w:t>
      </w:r>
      <w:r>
        <w:rPr>
          <w:rFonts w:hint="eastAsia" w:cs="Tahoma"/>
          <w:bCs/>
          <w:color w:val="000000"/>
          <w:sz w:val="32"/>
          <w:szCs w:val="32"/>
          <w:lang w:val="en-US" w:eastAsia="zh-CN"/>
        </w:rPr>
        <w:t>送审讨论稿</w:t>
      </w:r>
      <w:r>
        <w:rPr>
          <w:rFonts w:hint="eastAsia" w:cs="Tahoma"/>
          <w:bCs/>
          <w:color w:val="000000"/>
          <w:sz w:val="32"/>
          <w:szCs w:val="32"/>
        </w:rPr>
        <w:t>）</w:t>
      </w:r>
    </w:p>
    <w:p>
      <w:pPr>
        <w:jc w:val="center"/>
        <w:rPr>
          <w:rFonts w:cs="Tahoma"/>
          <w:b/>
          <w:color w:val="000000"/>
          <w:sz w:val="32"/>
          <w:szCs w:val="32"/>
        </w:rPr>
      </w:pPr>
    </w:p>
    <w:p>
      <w:pPr>
        <w:rPr>
          <w:rFonts w:cs="Tahoma"/>
          <w:b/>
          <w:color w:val="000000"/>
          <w:sz w:val="32"/>
          <w:szCs w:val="32"/>
        </w:rPr>
      </w:pPr>
    </w:p>
    <w:p>
      <w:pPr>
        <w:jc w:val="center"/>
        <w:rPr>
          <w:rFonts w:cs="Tahoma"/>
          <w:b/>
          <w:color w:val="000000"/>
          <w:sz w:val="32"/>
          <w:szCs w:val="32"/>
        </w:rPr>
      </w:pPr>
    </w:p>
    <w:p>
      <w:pPr>
        <w:jc w:val="center"/>
        <w:rPr>
          <w:rFonts w:cs="Tahoma"/>
          <w:b/>
          <w:color w:val="000000"/>
          <w:sz w:val="32"/>
          <w:szCs w:val="32"/>
        </w:rPr>
      </w:pPr>
    </w:p>
    <w:p>
      <w:pPr>
        <w:rPr>
          <w:rFonts w:cs="Tahoma"/>
          <w:b/>
          <w:color w:val="000000"/>
          <w:sz w:val="32"/>
          <w:szCs w:val="32"/>
        </w:rPr>
      </w:pPr>
    </w:p>
    <w:p>
      <w:pPr>
        <w:widowControl/>
        <w:jc w:val="center"/>
      </w:pPr>
    </w:p>
    <w:p>
      <w:pPr>
        <w:widowControl/>
        <w:jc w:val="center"/>
      </w:pPr>
    </w:p>
    <w:p>
      <w:pPr>
        <w:rPr>
          <w:rFonts w:cs="Tahoma"/>
          <w:b/>
          <w:color w:val="000000"/>
          <w:sz w:val="32"/>
          <w:szCs w:val="32"/>
        </w:rPr>
      </w:pPr>
    </w:p>
    <w:p>
      <w:pPr>
        <w:widowControl/>
        <w:autoSpaceDE w:val="0"/>
        <w:autoSpaceDN w:val="0"/>
        <w:adjustRightInd w:val="0"/>
        <w:spacing w:line="480" w:lineRule="atLeast"/>
        <w:jc w:val="center"/>
        <w:rPr>
          <w:rFonts w:ascii="黑体" w:hAnsi="黑体" w:eastAsia="黑体" w:cs="黑体"/>
          <w:bCs/>
          <w:color w:val="000000"/>
          <w:sz w:val="32"/>
          <w:szCs w:val="32"/>
        </w:rPr>
      </w:pPr>
      <w:r>
        <w:rPr>
          <w:rFonts w:hint="eastAsia" w:ascii="黑体" w:hAnsi="黑体" w:eastAsia="黑体" w:cs="黑体"/>
          <w:bCs/>
          <w:color w:val="000000"/>
          <w:sz w:val="32"/>
          <w:szCs w:val="32"/>
        </w:rPr>
        <w:t>目 录</w:t>
      </w:r>
    </w:p>
    <w:p>
      <w:pPr>
        <w:widowControl/>
        <w:autoSpaceDE w:val="0"/>
        <w:autoSpaceDN w:val="0"/>
        <w:adjustRightInd w:val="0"/>
        <w:spacing w:line="480" w:lineRule="atLeast"/>
        <w:jc w:val="center"/>
        <w:rPr>
          <w:rFonts w:ascii="黑体" w:hAnsi="黑体" w:eastAsia="黑体" w:cs="黑体"/>
          <w:bCs/>
          <w:color w:val="000000"/>
          <w:sz w:val="32"/>
          <w:szCs w:val="32"/>
        </w:rPr>
      </w:pP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ascii="Times Roman" w:hAnsi="Times Roman" w:cs="Times Roman"/>
          <w:color w:val="000000"/>
          <w:kern w:val="0"/>
          <w:sz w:val="32"/>
          <w:szCs w:val="32"/>
        </w:rPr>
        <w:t>一、</w:t>
      </w:r>
      <w:r>
        <w:rPr>
          <w:rFonts w:hint="eastAsia" w:ascii="Times Roman" w:hAnsi="Times Roman" w:cs="Times Roman"/>
          <w:color w:val="000000"/>
          <w:kern w:val="0"/>
          <w:sz w:val="32"/>
          <w:szCs w:val="32"/>
        </w:rPr>
        <w:t>工作简况</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ascii="Times Roman" w:hAnsi="Times Roman" w:cs="Times Roman"/>
          <w:color w:val="000000"/>
          <w:kern w:val="0"/>
          <w:sz w:val="32"/>
          <w:szCs w:val="32"/>
        </w:rPr>
        <w:t>二、</w:t>
      </w:r>
      <w:r>
        <w:rPr>
          <w:rFonts w:hint="eastAsia" w:ascii="Times Roman" w:hAnsi="Times Roman" w:cs="Times Roman"/>
          <w:color w:val="000000"/>
          <w:kern w:val="0"/>
          <w:sz w:val="32"/>
          <w:szCs w:val="32"/>
        </w:rPr>
        <w:t>标准制定的目的和意义</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rPr>
        <w:t>三、编制标准的依据和原则与现有相关标准的关系</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ascii="Times Roman" w:hAnsi="Times Roman" w:cs="Times Roman"/>
          <w:color w:val="000000"/>
          <w:kern w:val="0"/>
          <w:sz w:val="32"/>
          <w:szCs w:val="32"/>
        </w:rPr>
        <w:t>四、主要工作过程</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rPr>
        <w:t>五</w:t>
      </w:r>
      <w:r>
        <w:rPr>
          <w:rFonts w:ascii="Times Roman" w:hAnsi="Times Roman" w:cs="Times Roman"/>
          <w:color w:val="000000"/>
          <w:kern w:val="0"/>
          <w:sz w:val="32"/>
          <w:szCs w:val="32"/>
        </w:rPr>
        <w:t>、标准的主要内容</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rPr>
        <w:t>六、采用国际标准或国外先进标准的对比情况</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rPr>
        <w:t>七、对比现行有效的其他标准情况</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rPr>
        <w:t>八、有关专利的说明</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rPr>
        <w:t>九、关于标准性质</w:t>
      </w:r>
    </w:p>
    <w:p>
      <w:pPr>
        <w:widowControl/>
        <w:autoSpaceDE w:val="0"/>
        <w:autoSpaceDN w:val="0"/>
        <w:adjustRightInd w:val="0"/>
        <w:spacing w:line="480" w:lineRule="atLeast"/>
        <w:jc w:val="left"/>
        <w:rPr>
          <w:rFonts w:hint="default" w:ascii="Times Roman" w:hAnsi="Times Roman" w:eastAsia="宋体" w:cs="Times Roman"/>
          <w:color w:val="000000"/>
          <w:kern w:val="0"/>
          <w:sz w:val="32"/>
          <w:szCs w:val="32"/>
          <w:lang w:val="en-US" w:eastAsia="zh-CN"/>
        </w:rPr>
      </w:pPr>
      <w:r>
        <w:rPr>
          <w:rFonts w:hint="eastAsia" w:ascii="Times Roman" w:hAnsi="Times Roman" w:cs="Times Roman"/>
          <w:color w:val="000000"/>
          <w:kern w:val="0"/>
          <w:sz w:val="32"/>
          <w:szCs w:val="32"/>
        </w:rPr>
        <w:t>十、</w:t>
      </w:r>
      <w:r>
        <w:rPr>
          <w:rFonts w:hint="eastAsia" w:ascii="Times Roman" w:hAnsi="Times Roman" w:cs="Times Roman"/>
          <w:color w:val="000000"/>
          <w:kern w:val="0"/>
          <w:sz w:val="32"/>
          <w:szCs w:val="32"/>
          <w:lang w:val="en-US" w:eastAsia="zh-CN"/>
        </w:rPr>
        <w:t>分岐意见的处理经过和依据</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lang w:val="en-US" w:eastAsia="zh-CN"/>
        </w:rPr>
        <w:t>十一、</w:t>
      </w:r>
      <w:r>
        <w:rPr>
          <w:rFonts w:hint="eastAsia" w:ascii="Times Roman" w:hAnsi="Times Roman" w:cs="Times Roman"/>
          <w:color w:val="000000"/>
          <w:kern w:val="0"/>
          <w:sz w:val="32"/>
          <w:szCs w:val="32"/>
        </w:rPr>
        <w:t>预期的经济、社会、生态、效益及贯彻实施标准的要求，措施等建议</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rPr>
        <w:t>十</w:t>
      </w:r>
      <w:r>
        <w:rPr>
          <w:rFonts w:hint="eastAsia" w:ascii="Times Roman" w:hAnsi="Times Roman" w:cs="Times Roman"/>
          <w:color w:val="000000"/>
          <w:kern w:val="0"/>
          <w:sz w:val="32"/>
          <w:szCs w:val="32"/>
          <w:lang w:val="en-US" w:eastAsia="zh-CN"/>
        </w:rPr>
        <w:t>二</w:t>
      </w:r>
      <w:r>
        <w:rPr>
          <w:rFonts w:hint="eastAsia" w:ascii="Times Roman" w:hAnsi="Times Roman" w:cs="Times Roman"/>
          <w:color w:val="000000"/>
          <w:kern w:val="0"/>
          <w:sz w:val="32"/>
          <w:szCs w:val="32"/>
        </w:rPr>
        <w:t>、其他应说明的事项</w:t>
      </w:r>
    </w:p>
    <w:p>
      <w:pPr>
        <w:widowControl/>
        <w:autoSpaceDE w:val="0"/>
        <w:autoSpaceDN w:val="0"/>
        <w:adjustRightInd w:val="0"/>
        <w:spacing w:line="480" w:lineRule="atLeast"/>
        <w:jc w:val="left"/>
        <w:rPr>
          <w:rFonts w:ascii="Times Roman" w:hAnsi="Times Roman" w:cs="Times Roman"/>
          <w:color w:val="000000"/>
          <w:kern w:val="0"/>
          <w:sz w:val="32"/>
          <w:szCs w:val="32"/>
        </w:rPr>
      </w:pPr>
    </w:p>
    <w:p>
      <w:pPr>
        <w:widowControl/>
        <w:autoSpaceDE w:val="0"/>
        <w:autoSpaceDN w:val="0"/>
        <w:adjustRightInd w:val="0"/>
        <w:spacing w:line="480" w:lineRule="atLeast"/>
        <w:jc w:val="left"/>
        <w:rPr>
          <w:rFonts w:ascii="Times Roman" w:hAnsi="Times Roman" w:cs="Times Roman"/>
          <w:color w:val="000000"/>
          <w:kern w:val="0"/>
          <w:sz w:val="32"/>
          <w:szCs w:val="32"/>
        </w:rPr>
      </w:pPr>
    </w:p>
    <w:p>
      <w:pPr>
        <w:widowControl/>
        <w:autoSpaceDE w:val="0"/>
        <w:autoSpaceDN w:val="0"/>
        <w:adjustRightInd w:val="0"/>
        <w:spacing w:line="480" w:lineRule="atLeast"/>
        <w:jc w:val="left"/>
        <w:rPr>
          <w:rFonts w:ascii="Times Roman" w:hAnsi="Times Roman" w:cs="Times Roman"/>
          <w:color w:val="000000"/>
          <w:kern w:val="0"/>
          <w:sz w:val="32"/>
          <w:szCs w:val="32"/>
        </w:rPr>
      </w:pPr>
    </w:p>
    <w:p>
      <w:pPr>
        <w:widowControl/>
        <w:autoSpaceDE w:val="0"/>
        <w:autoSpaceDN w:val="0"/>
        <w:adjustRightInd w:val="0"/>
        <w:spacing w:line="480" w:lineRule="atLeast"/>
        <w:jc w:val="left"/>
        <w:rPr>
          <w:rFonts w:ascii="Times Roman" w:hAnsi="Times Roman" w:cs="Times Roman"/>
          <w:color w:val="000000"/>
          <w:kern w:val="0"/>
          <w:sz w:val="32"/>
          <w:szCs w:val="32"/>
        </w:rPr>
      </w:pPr>
    </w:p>
    <w:p>
      <w:pPr>
        <w:widowControl/>
        <w:autoSpaceDE w:val="0"/>
        <w:autoSpaceDN w:val="0"/>
        <w:adjustRightInd w:val="0"/>
        <w:spacing w:line="480" w:lineRule="atLeast"/>
        <w:jc w:val="left"/>
        <w:rPr>
          <w:rFonts w:ascii="Times Roman" w:hAnsi="Times Roman" w:cs="Times Roman"/>
          <w:color w:val="000000"/>
          <w:kern w:val="0"/>
          <w:sz w:val="32"/>
          <w:szCs w:val="32"/>
        </w:rPr>
      </w:pPr>
    </w:p>
    <w:p>
      <w:pPr>
        <w:widowControl/>
        <w:autoSpaceDE w:val="0"/>
        <w:autoSpaceDN w:val="0"/>
        <w:adjustRightInd w:val="0"/>
        <w:spacing w:line="480" w:lineRule="atLeast"/>
        <w:jc w:val="left"/>
        <w:rPr>
          <w:rFonts w:ascii="Times Roman" w:hAnsi="Times Roman" w:cs="Times Roman"/>
          <w:color w:val="000000"/>
          <w:kern w:val="0"/>
          <w:sz w:val="32"/>
          <w:szCs w:val="32"/>
        </w:rPr>
      </w:pPr>
    </w:p>
    <w:p>
      <w:pPr>
        <w:jc w:val="center"/>
        <w:rPr>
          <w:rFonts w:ascii="黑体" w:hAnsi="黑体" w:eastAsia="黑体" w:cs="黑体"/>
          <w:bCs/>
          <w:color w:val="000000" w:themeColor="text1"/>
          <w:sz w:val="32"/>
          <w:szCs w:val="32"/>
          <w14:textFill>
            <w14:solidFill>
              <w14:schemeClr w14:val="tx1"/>
            </w14:solidFill>
          </w14:textFill>
        </w:rPr>
      </w:pPr>
    </w:p>
    <w:p>
      <w:pPr>
        <w:jc w:val="center"/>
        <w:rPr>
          <w:rFonts w:ascii="黑体" w:hAnsi="黑体" w:eastAsia="黑体" w:cs="黑体"/>
          <w:bCs/>
          <w:color w:val="000000"/>
          <w:sz w:val="32"/>
          <w:szCs w:val="32"/>
        </w:rPr>
      </w:pPr>
      <w:r>
        <w:rPr>
          <w:rFonts w:hint="eastAsia" w:ascii="黑体" w:hAnsi="黑体" w:eastAsia="黑体" w:cs="黑体"/>
          <w:bCs/>
          <w:color w:val="000000" w:themeColor="text1"/>
          <w:sz w:val="32"/>
          <w:szCs w:val="32"/>
          <w:lang w:val="en-US" w:eastAsia="zh-CN"/>
          <w14:textFill>
            <w14:solidFill>
              <w14:schemeClr w14:val="tx1"/>
            </w14:solidFill>
          </w14:textFill>
        </w:rPr>
        <w:t>阳江</w:t>
      </w:r>
      <w:r>
        <w:rPr>
          <w:rFonts w:hint="eastAsia" w:ascii="黑体" w:hAnsi="黑体" w:eastAsia="黑体" w:cs="黑体"/>
          <w:bCs/>
          <w:color w:val="000000" w:themeColor="text1"/>
          <w:sz w:val="32"/>
          <w:szCs w:val="32"/>
          <w14:textFill>
            <w14:solidFill>
              <w14:schemeClr w14:val="tx1"/>
            </w14:solidFill>
          </w14:textFill>
        </w:rPr>
        <w:t>市地方标准</w:t>
      </w:r>
      <w:r>
        <w:rPr>
          <w:rFonts w:hint="eastAsia" w:ascii="黑体" w:hAnsi="黑体" w:eastAsia="黑体" w:cs="黑体"/>
          <w:bCs/>
          <w:color w:val="000000"/>
          <w:sz w:val="32"/>
          <w:szCs w:val="32"/>
        </w:rPr>
        <w:t>《地理标志产品 大八益智》</w:t>
      </w:r>
    </w:p>
    <w:p>
      <w:pPr>
        <w:jc w:val="center"/>
        <w:rPr>
          <w:rFonts w:ascii="黑体" w:hAnsi="黑体" w:eastAsia="黑体" w:cs="黑体"/>
          <w:bCs/>
          <w:color w:val="000000"/>
          <w:sz w:val="32"/>
          <w:szCs w:val="32"/>
        </w:rPr>
      </w:pPr>
      <w:r>
        <w:rPr>
          <w:rFonts w:hint="eastAsia" w:ascii="黑体" w:hAnsi="黑体" w:eastAsia="黑体" w:cs="黑体"/>
          <w:bCs/>
          <w:color w:val="000000"/>
          <w:sz w:val="32"/>
          <w:szCs w:val="32"/>
        </w:rPr>
        <w:t>编制说明（</w:t>
      </w:r>
      <w:r>
        <w:rPr>
          <w:rFonts w:hint="eastAsia" w:ascii="黑体" w:hAnsi="黑体" w:eastAsia="黑体" w:cs="黑体"/>
          <w:bCs/>
          <w:color w:val="000000"/>
          <w:sz w:val="32"/>
          <w:szCs w:val="32"/>
          <w:lang w:val="en-US" w:eastAsia="zh-CN"/>
        </w:rPr>
        <w:t>送审讨论稿</w:t>
      </w:r>
      <w:r>
        <w:rPr>
          <w:rFonts w:hint="eastAsia" w:ascii="黑体" w:hAnsi="黑体" w:eastAsia="黑体" w:cs="黑体"/>
          <w:bCs/>
          <w:color w:val="000000"/>
          <w:sz w:val="32"/>
          <w:szCs w:val="32"/>
        </w:rPr>
        <w:t>）</w:t>
      </w:r>
    </w:p>
    <w:p>
      <w:pPr>
        <w:jc w:val="center"/>
        <w:rPr>
          <w:rFonts w:ascii="黑体" w:hAnsi="黑体" w:eastAsia="黑体" w:cs="黑体"/>
          <w:bCs/>
          <w:color w:val="000000"/>
          <w:sz w:val="32"/>
          <w:szCs w:val="32"/>
        </w:rPr>
      </w:pPr>
    </w:p>
    <w:p>
      <w:pPr>
        <w:pStyle w:val="8"/>
        <w:spacing w:beforeAutospacing="0" w:afterAutospacing="0" w:line="360" w:lineRule="auto"/>
        <w:outlineLvl w:val="0"/>
        <w:rPr>
          <w:rFonts w:ascii="黑体" w:hAnsi="黑体" w:eastAsia="黑体" w:cs="黑体"/>
          <w:bCs/>
          <w:sz w:val="32"/>
          <w:szCs w:val="32"/>
        </w:rPr>
      </w:pPr>
      <w:r>
        <w:rPr>
          <w:rFonts w:hint="eastAsia" w:ascii="黑体" w:hAnsi="黑体" w:eastAsia="黑体" w:cs="黑体"/>
          <w:bCs/>
          <w:sz w:val="32"/>
          <w:szCs w:val="32"/>
        </w:rPr>
        <w:t>一、工作简况</w:t>
      </w:r>
    </w:p>
    <w:p>
      <w:pPr>
        <w:pStyle w:val="8"/>
        <w:spacing w:before="0" w:beforeAutospacing="0" w:after="0" w:afterAutospacing="0"/>
        <w:outlineLvl w:val="0"/>
        <w:rPr>
          <w:rFonts w:ascii="黑体" w:hAnsi="黑体" w:eastAsia="黑体" w:cs="黑体"/>
          <w:bCs/>
          <w:sz w:val="32"/>
          <w:szCs w:val="32"/>
        </w:rPr>
      </w:pPr>
      <w:r>
        <w:rPr>
          <w:rFonts w:hint="eastAsia" w:ascii="楷体" w:hAnsi="楷体" w:eastAsia="楷体" w:cs="楷体"/>
          <w:bCs/>
          <w:sz w:val="32"/>
          <w:szCs w:val="32"/>
        </w:rPr>
        <w:t>（一）任务来源</w:t>
      </w:r>
    </w:p>
    <w:p>
      <w:pPr>
        <w:pStyle w:val="8"/>
        <w:spacing w:before="0" w:beforeAutospacing="0" w:after="0" w:afterAutospacing="0"/>
        <w:ind w:firstLine="640" w:firstLineChars="200"/>
        <w:rPr>
          <w:rFonts w:ascii="仿宋" w:hAnsi="仿宋" w:eastAsia="仿宋" w:cs="仿宋"/>
          <w:bCs/>
          <w:color w:val="000000"/>
          <w:sz w:val="32"/>
          <w:szCs w:val="32"/>
        </w:rPr>
      </w:pPr>
      <w:r>
        <w:rPr>
          <w:rFonts w:hint="eastAsia" w:ascii="仿宋" w:hAnsi="仿宋" w:eastAsia="仿宋" w:cs="仿宋"/>
          <w:bCs/>
          <w:sz w:val="32"/>
          <w:szCs w:val="32"/>
        </w:rPr>
        <w:t>由</w:t>
      </w:r>
      <w:r>
        <w:rPr>
          <w:rFonts w:hint="eastAsia" w:ascii="仿宋" w:hAnsi="仿宋" w:eastAsia="仿宋" w:cs="仿宋"/>
          <w:bCs/>
          <w:sz w:val="32"/>
          <w:szCs w:val="32"/>
          <w:lang w:val="en-US" w:eastAsia="zh-CN"/>
        </w:rPr>
        <w:t>阳江</w:t>
      </w:r>
      <w:r>
        <w:rPr>
          <w:rFonts w:hint="eastAsia" w:ascii="仿宋" w:hAnsi="仿宋" w:eastAsia="仿宋" w:cs="仿宋"/>
          <w:bCs/>
          <w:sz w:val="32"/>
          <w:szCs w:val="32"/>
        </w:rPr>
        <w:t>市市场监督管理局批准下达2022年</w:t>
      </w:r>
      <w:r>
        <w:rPr>
          <w:rFonts w:hint="eastAsia" w:ascii="仿宋" w:hAnsi="仿宋" w:eastAsia="仿宋" w:cs="仿宋"/>
          <w:bCs/>
          <w:sz w:val="32"/>
          <w:szCs w:val="32"/>
          <w:lang w:val="en-US" w:eastAsia="zh-CN"/>
        </w:rPr>
        <w:t>阳江</w:t>
      </w:r>
      <w:r>
        <w:rPr>
          <w:rFonts w:hint="eastAsia" w:ascii="仿宋" w:hAnsi="仿宋" w:eastAsia="仿宋" w:cs="仿宋"/>
          <w:bCs/>
          <w:sz w:val="32"/>
          <w:szCs w:val="32"/>
        </w:rPr>
        <w:t>市地方标准制修订计划项目。计划完成时间</w:t>
      </w:r>
      <w:r>
        <w:rPr>
          <w:rFonts w:hint="eastAsia" w:ascii="仿宋" w:hAnsi="仿宋" w:eastAsia="仿宋" w:cs="仿宋"/>
          <w:bCs/>
          <w:sz w:val="32"/>
          <w:szCs w:val="32"/>
          <w:lang w:val="en-US" w:eastAsia="zh-CN"/>
        </w:rPr>
        <w:t>为</w:t>
      </w:r>
      <w:r>
        <w:rPr>
          <w:rFonts w:hint="eastAsia" w:ascii="仿宋" w:hAnsi="仿宋" w:eastAsia="仿宋" w:cs="仿宋"/>
          <w:bCs/>
          <w:sz w:val="32"/>
          <w:szCs w:val="32"/>
        </w:rPr>
        <w:t>2023年12月</w:t>
      </w:r>
      <w:r>
        <w:rPr>
          <w:rFonts w:hint="eastAsia" w:ascii="仿宋" w:hAnsi="仿宋" w:eastAsia="仿宋" w:cs="仿宋"/>
          <w:bCs/>
          <w:color w:val="000000"/>
          <w:sz w:val="32"/>
          <w:szCs w:val="32"/>
        </w:rPr>
        <w:t>。</w:t>
      </w:r>
    </w:p>
    <w:p>
      <w:pPr>
        <w:pStyle w:val="8"/>
        <w:spacing w:beforeAutospacing="0" w:afterAutospacing="0" w:line="360" w:lineRule="auto"/>
        <w:rPr>
          <w:b/>
          <w:sz w:val="32"/>
          <w:szCs w:val="32"/>
        </w:rPr>
      </w:pPr>
      <w:r>
        <w:rPr>
          <w:rFonts w:hint="eastAsia"/>
          <w:b/>
          <w:sz w:val="32"/>
          <w:szCs w:val="32"/>
        </w:rPr>
        <w:t>（</w:t>
      </w:r>
      <w:r>
        <w:rPr>
          <w:rFonts w:hint="eastAsia" w:ascii="楷体" w:hAnsi="楷体" w:eastAsia="楷体" w:cs="楷体"/>
          <w:bCs/>
          <w:sz w:val="32"/>
          <w:szCs w:val="32"/>
        </w:rPr>
        <w:t>二）标准主要起草单位、协作单位和主要起草人</w:t>
      </w:r>
    </w:p>
    <w:p>
      <w:pPr>
        <w:pStyle w:val="8"/>
        <w:spacing w:before="0" w:beforeAutospacing="0" w:after="0" w:afterAutospacing="0"/>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eastAsia="仿宋_GB2312" w:cs="Tahoma"/>
          <w:bCs/>
          <w:sz w:val="32"/>
          <w:szCs w:val="32"/>
        </w:rPr>
        <w:t>本文件的编制任务</w:t>
      </w:r>
      <w:r>
        <w:rPr>
          <w:rFonts w:hint="eastAsia" w:ascii="仿宋_GB2312" w:eastAsia="仿宋_GB2312"/>
          <w:bCs/>
          <w:sz w:val="32"/>
          <w:szCs w:val="32"/>
        </w:rPr>
        <w:t>由广东阳江八果圣食品有限公司、华南理工大学、阳江市阳东区洋宏益智专业合作社、广东省农业科学院果树研究所、华南农业大学、广东省粤科标准化科学研究有限公司、中国科学院华南植物园单位共同</w:t>
      </w:r>
      <w:r>
        <w:rPr>
          <w:rFonts w:hint="eastAsia" w:ascii="仿宋_GB2312" w:eastAsia="仿宋_GB2312"/>
          <w:bCs/>
          <w:color w:val="000000" w:themeColor="text1"/>
          <w:sz w:val="32"/>
          <w:szCs w:val="32"/>
          <w14:textFill>
            <w14:solidFill>
              <w14:schemeClr w14:val="tx1"/>
            </w14:solidFill>
          </w14:textFill>
        </w:rPr>
        <w:t>承担</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p>
      <w:pPr>
        <w:pStyle w:val="8"/>
        <w:spacing w:before="0" w:beforeAutospacing="0" w:after="0" w:afterAutospacing="0"/>
        <w:rPr>
          <w:rFonts w:hint="eastAsia" w:ascii="仿宋" w:hAnsi="仿宋" w:eastAsia="仿宋" w:cs="仿宋"/>
          <w:bCs/>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文件主要起</w:t>
      </w:r>
      <w:r>
        <w:rPr>
          <w:rFonts w:hint="eastAsia" w:ascii="仿宋" w:hAnsi="仿宋" w:eastAsia="仿宋" w:cs="仿宋"/>
          <w:bCs/>
          <w:color w:val="000000" w:themeColor="text1"/>
          <w:sz w:val="32"/>
          <w:szCs w:val="32"/>
          <w14:textFill>
            <w14:solidFill>
              <w14:schemeClr w14:val="tx1"/>
            </w14:solidFill>
          </w14:textFill>
        </w:rPr>
        <w:t>草人：卢昌阜、卢建中、张春梅、王娟、黄玲妹、盛鸥、李远志、曾冬苗、吴巧、曾少华、钟瑗、梁泽朗。</w:t>
      </w:r>
    </w:p>
    <w:p>
      <w:pPr>
        <w:pStyle w:val="8"/>
        <w:spacing w:before="0" w:beforeAutospacing="0" w:after="0" w:afterAutospacing="0"/>
        <w:outlineLvl w:val="0"/>
        <w:rPr>
          <w:rFonts w:ascii="黑体" w:hAnsi="黑体" w:eastAsia="黑体" w:cs="黑体"/>
          <w:bCs/>
          <w:sz w:val="32"/>
          <w:szCs w:val="32"/>
        </w:rPr>
      </w:pPr>
      <w:r>
        <w:rPr>
          <w:rFonts w:hint="eastAsia" w:ascii="黑体" w:hAnsi="黑体" w:eastAsia="黑体" w:cs="黑体"/>
          <w:bCs/>
          <w:sz w:val="32"/>
          <w:szCs w:val="32"/>
        </w:rPr>
        <w:t>二、标准制定的目的和意义</w:t>
      </w:r>
    </w:p>
    <w:p>
      <w:pPr>
        <w:pStyle w:val="8"/>
        <w:spacing w:before="0" w:beforeAutospacing="0" w:after="0" w:afterAutospacing="0"/>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益智始载于《本草拾遗》，并指出“益智出昆仑及交趾国，令岭南州群往往有之。”《图经本草》说：“益智子似连翘子头未开者，苗叶花根与豆蔻无别，惟子小耳。”，李时珍引《南方草木状》说“益智二月花，连着实，五六月熟”综上所述，古代药材益智与现代药材益智相同，在2020年的药典中对益智仁作用：暖肾固精缩尿，温脾止泻摄唾。用于肾虚遗尿，小便频数，遗精白浊，脾寒泄泻，腹中冷痛，口多唾涎。同样作为食品的益智仁，可制作凉果等悠闲食物，益智仁、茎和花的干品一直在当地用于煲汤、泡茶等作为理气养胃食品食用，是近年来经济效益较高的食药品同源产品。</w:t>
      </w:r>
    </w:p>
    <w:p>
      <w:pPr>
        <w:pStyle w:val="8"/>
        <w:spacing w:before="0" w:beforeAutospacing="0" w:after="0" w:afterAutospacing="0"/>
        <w:ind w:firstLine="640" w:firstLineChars="200"/>
        <w:outlineLvl w:val="0"/>
        <w:rPr>
          <w:rFonts w:ascii="仿宋" w:hAnsi="仿宋" w:eastAsia="仿宋" w:cs="仿宋"/>
          <w:bCs/>
          <w:sz w:val="32"/>
          <w:szCs w:val="32"/>
        </w:rPr>
      </w:pPr>
      <w:r>
        <w:rPr>
          <w:rFonts w:hint="eastAsia" w:ascii="仿宋_GB2312" w:hAnsi="仿宋" w:eastAsia="仿宋_GB2312" w:cs="仿宋"/>
          <w:bCs/>
          <w:sz w:val="32"/>
          <w:szCs w:val="32"/>
          <w:lang w:val="en-US" w:eastAsia="zh-CN"/>
        </w:rPr>
        <w:t>大八益智在</w:t>
      </w:r>
      <w:r>
        <w:rPr>
          <w:rFonts w:hint="eastAsia" w:ascii="仿宋_GB2312" w:hAnsi="仿宋" w:eastAsia="仿宋_GB2312" w:cs="仿宋"/>
          <w:bCs/>
          <w:sz w:val="32"/>
          <w:szCs w:val="32"/>
        </w:rPr>
        <w:t>2010年12月，获得国家农产品地理标志登记产品认定，对促进益智产业发展、提高竞争力等意义重大。但是，目前大八益智产区中仍存在为追求产量而忽略品质提升、</w:t>
      </w:r>
      <w:r>
        <w:rPr>
          <w:rFonts w:hint="eastAsia" w:ascii="仿宋_GB2312" w:hAnsi="仿宋" w:eastAsia="仿宋_GB2312" w:cs="仿宋"/>
          <w:bCs/>
          <w:sz w:val="32"/>
          <w:szCs w:val="32"/>
          <w:lang w:val="en-US" w:eastAsia="zh-CN"/>
        </w:rPr>
        <w:t>规范化生产以及</w:t>
      </w:r>
      <w:r>
        <w:rPr>
          <w:rFonts w:hint="eastAsia" w:ascii="仿宋_GB2312" w:hAnsi="仿宋" w:eastAsia="仿宋_GB2312" w:cs="仿宋"/>
          <w:bCs/>
          <w:sz w:val="32"/>
          <w:szCs w:val="32"/>
        </w:rPr>
        <w:t>规范化栽培技术应用不够全面等弊病，制约了地理标志产品保护产品的品牌建设、</w:t>
      </w:r>
      <w:r>
        <w:rPr>
          <w:rFonts w:hint="eastAsia" w:ascii="仿宋_GB2312" w:hAnsi="仿宋" w:eastAsia="仿宋_GB2312" w:cs="仿宋"/>
          <w:bCs/>
          <w:sz w:val="32"/>
          <w:szCs w:val="32"/>
          <w:lang w:val="en-US" w:eastAsia="zh-CN"/>
        </w:rPr>
        <w:t>经济</w:t>
      </w:r>
      <w:r>
        <w:rPr>
          <w:rFonts w:hint="eastAsia" w:ascii="仿宋_GB2312" w:hAnsi="仿宋" w:eastAsia="仿宋_GB2312" w:cs="仿宋"/>
          <w:bCs/>
          <w:sz w:val="32"/>
          <w:szCs w:val="32"/>
        </w:rPr>
        <w:t>效益的提升。因此，为了促进和保障大八益智产业的可持续发展，加速科研成果转化，编制并实施阳江市地方标准《地理标志产品</w:t>
      </w:r>
      <w:r>
        <w:rPr>
          <w:rFonts w:hint="eastAsia" w:ascii="仿宋_GB2312" w:hAnsi="仿宋" w:eastAsia="仿宋_GB2312" w:cs="仿宋"/>
          <w:bCs/>
          <w:sz w:val="32"/>
          <w:szCs w:val="32"/>
          <w:lang w:val="en-US" w:eastAsia="zh-CN"/>
        </w:rPr>
        <w:t xml:space="preserve"> </w:t>
      </w:r>
      <w:r>
        <w:rPr>
          <w:rFonts w:hint="eastAsia" w:ascii="仿宋_GB2312" w:hAnsi="仿宋" w:eastAsia="仿宋_GB2312" w:cs="仿宋"/>
          <w:bCs/>
          <w:sz w:val="32"/>
          <w:szCs w:val="32"/>
        </w:rPr>
        <w:t>大八益智》迫在眉睫。</w:t>
      </w:r>
      <w:r>
        <w:rPr>
          <w:rFonts w:hint="eastAsia" w:ascii="仿宋" w:hAnsi="仿宋" w:eastAsia="仿宋" w:cs="仿宋"/>
          <w:bCs/>
          <w:sz w:val="32"/>
          <w:szCs w:val="32"/>
        </w:rPr>
        <w:t xml:space="preserve">    </w:t>
      </w:r>
    </w:p>
    <w:p>
      <w:pPr>
        <w:pStyle w:val="8"/>
        <w:spacing w:beforeAutospacing="0" w:afterAutospacing="0" w:line="360" w:lineRule="auto"/>
        <w:outlineLvl w:val="0"/>
        <w:rPr>
          <w:rFonts w:ascii="黑体" w:hAnsi="黑体" w:eastAsia="黑体" w:cs="黑体"/>
          <w:bCs/>
          <w:sz w:val="32"/>
          <w:szCs w:val="32"/>
        </w:rPr>
      </w:pPr>
      <w:r>
        <w:rPr>
          <w:rFonts w:hint="eastAsia" w:ascii="黑体" w:hAnsi="黑体" w:eastAsia="黑体" w:cs="黑体"/>
          <w:bCs/>
          <w:sz w:val="32"/>
          <w:szCs w:val="32"/>
        </w:rPr>
        <w:t>三、编制标准的依据和原则与现有相关标准的关系</w:t>
      </w:r>
    </w:p>
    <w:p>
      <w:pPr>
        <w:pStyle w:val="8"/>
        <w:spacing w:beforeAutospacing="0" w:afterAutospacing="0" w:line="360" w:lineRule="auto"/>
        <w:rPr>
          <w:rFonts w:ascii="楷体" w:hAnsi="楷体" w:eastAsia="楷体" w:cs="楷体"/>
          <w:bCs/>
          <w:sz w:val="32"/>
          <w:szCs w:val="32"/>
        </w:rPr>
      </w:pPr>
      <w:r>
        <w:rPr>
          <w:rFonts w:hint="eastAsia" w:ascii="楷体" w:hAnsi="楷体" w:eastAsia="楷体" w:cs="楷体"/>
          <w:bCs/>
          <w:sz w:val="32"/>
          <w:szCs w:val="32"/>
        </w:rPr>
        <w:t>（一）主要依据</w:t>
      </w:r>
    </w:p>
    <w:p>
      <w:pPr>
        <w:pStyle w:val="8"/>
        <w:spacing w:beforeAutospacing="0" w:afterAutospacing="0" w:line="360" w:lineRule="auto"/>
        <w:ind w:firstLine="320" w:firstLineChars="100"/>
        <w:rPr>
          <w:rFonts w:ascii="楷体" w:hAnsi="楷体" w:eastAsia="楷体" w:cs="楷体"/>
          <w:bCs/>
          <w:sz w:val="32"/>
          <w:szCs w:val="32"/>
        </w:rPr>
      </w:pPr>
      <w:r>
        <w:rPr>
          <w:rFonts w:hint="eastAsia" w:ascii="楷体" w:hAnsi="楷体" w:eastAsia="楷体" w:cs="楷体"/>
          <w:bCs/>
          <w:sz w:val="32"/>
          <w:szCs w:val="32"/>
        </w:rPr>
        <w:t xml:space="preserve">1国家政策                                                      </w:t>
      </w:r>
    </w:p>
    <w:p>
      <w:pPr>
        <w:pStyle w:val="8"/>
        <w:spacing w:beforeAutospacing="0" w:afterAutospacing="0" w:line="360" w:lineRule="auto"/>
        <w:ind w:firstLine="640" w:firstLineChars="200"/>
        <w:rPr>
          <w:rFonts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bCs/>
          <w:color w:val="000000" w:themeColor="text1"/>
          <w:sz w:val="32"/>
          <w:szCs w:val="32"/>
          <w14:textFill>
            <w14:solidFill>
              <w14:schemeClr w14:val="tx1"/>
            </w14:solidFill>
          </w14:textFill>
        </w:rPr>
        <w:t>根据根据原国家质量监督检验检疫总局令第 78 号《地理标志产品保护规定》及GB/T 17924《地理标志产品标准通用要求》制定。</w:t>
      </w:r>
    </w:p>
    <w:p>
      <w:pPr>
        <w:pStyle w:val="8"/>
        <w:spacing w:beforeAutospacing="0" w:afterAutospacing="0" w:line="360" w:lineRule="auto"/>
        <w:ind w:firstLine="320" w:firstLineChars="100"/>
        <w:rPr>
          <w:rFonts w:ascii="楷体" w:hAnsi="楷体" w:eastAsia="楷体" w:cs="楷体"/>
          <w:bCs/>
          <w:sz w:val="32"/>
          <w:szCs w:val="32"/>
        </w:rPr>
      </w:pPr>
      <w:r>
        <w:rPr>
          <w:rFonts w:hint="eastAsia" w:ascii="楷体" w:hAnsi="楷体" w:eastAsia="楷体" w:cs="楷体"/>
          <w:bCs/>
          <w:sz w:val="32"/>
          <w:szCs w:val="32"/>
        </w:rPr>
        <w:t>2参考文献和引用标准</w:t>
      </w:r>
    </w:p>
    <w:p>
      <w:pPr>
        <w:pStyle w:val="8"/>
        <w:spacing w:beforeAutospacing="0" w:afterAutospacing="0" w:line="360" w:lineRule="auto"/>
        <w:ind w:firstLine="640" w:firstLineChars="200"/>
        <w:jc w:val="both"/>
        <w:outlineLvl w:val="0"/>
        <w:rPr>
          <w:rFonts w:ascii="仿宋" w:hAnsi="仿宋" w:eastAsia="仿宋" w:cs="仿宋"/>
          <w:bCs/>
          <w:kern w:val="2"/>
          <w:sz w:val="32"/>
          <w:szCs w:val="32"/>
        </w:rPr>
      </w:pPr>
      <w:r>
        <w:rPr>
          <w:rFonts w:hint="eastAsia" w:ascii="仿宋" w:hAnsi="仿宋" w:eastAsia="仿宋" w:cs="仿宋"/>
          <w:bCs/>
          <w:kern w:val="2"/>
          <w:sz w:val="32"/>
          <w:szCs w:val="32"/>
        </w:rPr>
        <w:t>编写格式依据GB/T 1.1—2020《标准化工作导则 第1部分：标准化文件的结构和起草规则》的规定而制定。</w:t>
      </w:r>
    </w:p>
    <w:p>
      <w:pPr>
        <w:pStyle w:val="8"/>
        <w:spacing w:beforeAutospacing="0" w:afterAutospacing="0" w:line="360" w:lineRule="auto"/>
        <w:ind w:firstLine="640" w:firstLineChars="200"/>
        <w:jc w:val="both"/>
        <w:outlineLvl w:val="0"/>
        <w:rPr>
          <w:rFonts w:ascii="仿宋" w:hAnsi="仿宋" w:eastAsia="仿宋" w:cs="仿宋"/>
          <w:bCs/>
          <w:kern w:val="2"/>
          <w:sz w:val="32"/>
          <w:szCs w:val="32"/>
        </w:rPr>
      </w:pPr>
      <w:r>
        <w:rPr>
          <w:rFonts w:hint="eastAsia" w:ascii="仿宋" w:hAnsi="仿宋" w:eastAsia="仿宋" w:cs="仿宋"/>
          <w:bCs/>
          <w:kern w:val="2"/>
          <w:sz w:val="32"/>
          <w:szCs w:val="32"/>
        </w:rPr>
        <w:t>标准的编制依据为现行的法律、法规和强制性国家卫生标准，并与我国的《食品卫生法》、《标准化法》、《产品质量法》等法律、法规和强制性标准相协调、相一致，没有违反相关法律法规及强制性标准。</w:t>
      </w:r>
    </w:p>
    <w:p>
      <w:pPr>
        <w:pStyle w:val="8"/>
        <w:spacing w:beforeAutospacing="0" w:afterAutospacing="0" w:line="360" w:lineRule="auto"/>
        <w:ind w:firstLine="640" w:firstLineChars="200"/>
        <w:jc w:val="both"/>
        <w:outlineLvl w:val="0"/>
        <w:rPr>
          <w:rFonts w:ascii="仿宋" w:hAnsi="仿宋" w:eastAsia="仿宋" w:cs="仿宋"/>
          <w:bCs/>
          <w:kern w:val="2"/>
          <w:sz w:val="32"/>
          <w:szCs w:val="32"/>
        </w:rPr>
      </w:pPr>
      <w:r>
        <w:rPr>
          <w:rFonts w:hint="eastAsia" w:ascii="仿宋" w:hAnsi="仿宋" w:eastAsia="仿宋" w:cs="仿宋"/>
          <w:bCs/>
          <w:kern w:val="2"/>
          <w:sz w:val="32"/>
          <w:szCs w:val="32"/>
        </w:rPr>
        <w:t>下列文件的内容通过文中的规范性引用而构成本文件必不可少的条款。其中，注日期的引用文件，仅该日期对应的版本适用于本文件；不注日期的引用文件，其最新版本（包括所有的修改单）适用于本文件。</w:t>
      </w:r>
    </w:p>
    <w:p>
      <w:pPr>
        <w:pStyle w:val="8"/>
        <w:spacing w:beforeAutospacing="0" w:afterAutospacing="0" w:line="240" w:lineRule="auto"/>
        <w:ind w:firstLine="640" w:firstLineChars="200"/>
        <w:jc w:val="both"/>
        <w:outlineLvl w:val="0"/>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 xml:space="preserve">GB 2760  食品安全国家标准 食品添加剂使用标准 </w:t>
      </w:r>
    </w:p>
    <w:p>
      <w:pPr>
        <w:pStyle w:val="8"/>
        <w:spacing w:beforeAutospacing="0" w:afterAutospacing="0" w:line="240" w:lineRule="auto"/>
        <w:ind w:firstLine="640" w:firstLineChars="200"/>
        <w:jc w:val="both"/>
        <w:outlineLvl w:val="0"/>
        <w:rPr>
          <w:rFonts w:hint="eastAsia" w:ascii="仿宋" w:hAnsi="仿宋" w:eastAsia="仿宋" w:cs="仿宋"/>
          <w:bCs/>
          <w:kern w:val="2"/>
          <w:sz w:val="32"/>
          <w:szCs w:val="32"/>
          <w:lang w:val="en-US"/>
        </w:rPr>
      </w:pPr>
      <w:r>
        <w:rPr>
          <w:rFonts w:hint="eastAsia" w:ascii="仿宋" w:hAnsi="仿宋" w:eastAsia="仿宋" w:cs="仿宋"/>
          <w:bCs/>
          <w:kern w:val="2"/>
          <w:sz w:val="32"/>
          <w:szCs w:val="32"/>
          <w:lang w:val="en-US" w:eastAsia="zh-CN"/>
        </w:rPr>
        <w:t xml:space="preserve">GB 2762  食品安全国家标准 食品中污染物限量 </w:t>
      </w:r>
    </w:p>
    <w:p>
      <w:pPr>
        <w:pStyle w:val="8"/>
        <w:spacing w:beforeAutospacing="0" w:afterAutospacing="0" w:line="240" w:lineRule="auto"/>
        <w:ind w:firstLine="640" w:firstLineChars="200"/>
        <w:jc w:val="both"/>
        <w:outlineLvl w:val="0"/>
        <w:rPr>
          <w:rFonts w:hint="eastAsia" w:ascii="仿宋" w:hAnsi="仿宋" w:eastAsia="仿宋" w:cs="仿宋"/>
          <w:bCs/>
          <w:kern w:val="2"/>
          <w:sz w:val="32"/>
          <w:szCs w:val="32"/>
          <w:lang w:val="en-US"/>
        </w:rPr>
      </w:pPr>
      <w:r>
        <w:rPr>
          <w:rFonts w:hint="eastAsia" w:ascii="仿宋" w:hAnsi="仿宋" w:eastAsia="仿宋" w:cs="仿宋"/>
          <w:bCs/>
          <w:kern w:val="2"/>
          <w:sz w:val="32"/>
          <w:szCs w:val="32"/>
          <w:lang w:val="en-US" w:eastAsia="zh-CN"/>
        </w:rPr>
        <w:t xml:space="preserve">GB 2763  食品安全国家标准 食品中农药最大残留限量 </w:t>
      </w:r>
    </w:p>
    <w:p>
      <w:pPr>
        <w:pStyle w:val="8"/>
        <w:spacing w:beforeAutospacing="0" w:afterAutospacing="0" w:line="240" w:lineRule="auto"/>
        <w:ind w:firstLine="640" w:firstLineChars="200"/>
        <w:jc w:val="both"/>
        <w:outlineLvl w:val="0"/>
        <w:rPr>
          <w:rFonts w:hint="eastAsia" w:ascii="仿宋" w:hAnsi="仿宋" w:eastAsia="仿宋" w:cs="仿宋"/>
          <w:bCs/>
          <w:kern w:val="2"/>
          <w:sz w:val="32"/>
          <w:szCs w:val="32"/>
          <w:lang w:val="en-US"/>
        </w:rPr>
      </w:pPr>
      <w:r>
        <w:rPr>
          <w:rFonts w:hint="eastAsia" w:ascii="仿宋" w:hAnsi="仿宋" w:eastAsia="仿宋" w:cs="仿宋"/>
          <w:bCs/>
          <w:kern w:val="2"/>
          <w:sz w:val="32"/>
          <w:szCs w:val="32"/>
          <w:lang w:val="en-US" w:eastAsia="zh-CN"/>
        </w:rPr>
        <w:t>GB 5009.3  食品安全国家标准 食品中水分的测定</w:t>
      </w:r>
    </w:p>
    <w:p>
      <w:pPr>
        <w:pStyle w:val="8"/>
        <w:spacing w:beforeAutospacing="0" w:afterAutospacing="0" w:line="240" w:lineRule="auto"/>
        <w:ind w:firstLine="640" w:firstLineChars="200"/>
        <w:jc w:val="both"/>
        <w:outlineLvl w:val="0"/>
        <w:rPr>
          <w:rFonts w:hint="eastAsia" w:ascii="仿宋" w:hAnsi="仿宋" w:eastAsia="仿宋" w:cs="仿宋"/>
          <w:bCs/>
          <w:kern w:val="2"/>
          <w:sz w:val="32"/>
          <w:szCs w:val="32"/>
          <w:lang w:val="en-US"/>
        </w:rPr>
      </w:pPr>
      <w:r>
        <w:rPr>
          <w:rFonts w:hint="eastAsia" w:ascii="仿宋" w:hAnsi="仿宋" w:eastAsia="仿宋" w:cs="仿宋"/>
          <w:bCs/>
          <w:kern w:val="2"/>
          <w:sz w:val="32"/>
          <w:szCs w:val="32"/>
          <w:lang w:val="en-US" w:eastAsia="zh-CN"/>
        </w:rPr>
        <w:t>GB 5009.4  食品安全国家标准 食品中灰分的测定</w:t>
      </w:r>
    </w:p>
    <w:p>
      <w:pPr>
        <w:pStyle w:val="8"/>
        <w:spacing w:beforeAutospacing="0" w:afterAutospacing="0" w:line="240" w:lineRule="auto"/>
        <w:ind w:firstLine="640" w:firstLineChars="200"/>
        <w:jc w:val="both"/>
        <w:outlineLvl w:val="0"/>
        <w:rPr>
          <w:rFonts w:hint="eastAsia" w:ascii="仿宋" w:hAnsi="仿宋" w:eastAsia="仿宋" w:cs="仿宋"/>
          <w:bCs/>
          <w:kern w:val="2"/>
          <w:sz w:val="32"/>
          <w:szCs w:val="32"/>
          <w:lang w:val="en-US"/>
        </w:rPr>
      </w:pPr>
      <w:r>
        <w:rPr>
          <w:rFonts w:hint="eastAsia" w:ascii="仿宋" w:hAnsi="仿宋" w:eastAsia="仿宋" w:cs="仿宋"/>
          <w:bCs/>
          <w:kern w:val="2"/>
          <w:sz w:val="32"/>
          <w:szCs w:val="32"/>
          <w:lang w:val="en-US" w:eastAsia="zh-CN"/>
        </w:rPr>
        <w:t>GB 5009.7  食品安全国家标准 食品中还原糖的测定</w:t>
      </w:r>
    </w:p>
    <w:p>
      <w:pPr>
        <w:pStyle w:val="8"/>
        <w:spacing w:beforeAutospacing="0" w:afterAutospacing="0" w:line="240" w:lineRule="auto"/>
        <w:ind w:firstLine="640" w:firstLineChars="200"/>
        <w:jc w:val="both"/>
        <w:outlineLvl w:val="0"/>
        <w:rPr>
          <w:rFonts w:hint="eastAsia" w:ascii="仿宋" w:hAnsi="仿宋" w:eastAsia="仿宋" w:cs="仿宋"/>
          <w:bCs/>
          <w:kern w:val="2"/>
          <w:sz w:val="32"/>
          <w:szCs w:val="32"/>
          <w:lang w:val="en-US"/>
        </w:rPr>
      </w:pPr>
      <w:r>
        <w:rPr>
          <w:rFonts w:hint="eastAsia" w:ascii="仿宋" w:hAnsi="仿宋" w:eastAsia="仿宋" w:cs="仿宋"/>
          <w:bCs/>
          <w:kern w:val="2"/>
          <w:sz w:val="32"/>
          <w:szCs w:val="32"/>
          <w:lang w:val="en-US" w:eastAsia="zh-CN"/>
        </w:rPr>
        <w:t>GB 5009.44  食品安全国家标准 食品中氯化物的测定</w:t>
      </w:r>
    </w:p>
    <w:p>
      <w:pPr>
        <w:pStyle w:val="8"/>
        <w:spacing w:beforeAutospacing="0" w:afterAutospacing="0" w:line="240" w:lineRule="auto"/>
        <w:ind w:firstLine="640" w:firstLineChars="200"/>
        <w:jc w:val="both"/>
        <w:outlineLvl w:val="0"/>
        <w:rPr>
          <w:rFonts w:hint="eastAsia" w:ascii="仿宋" w:hAnsi="仿宋" w:eastAsia="仿宋" w:cs="仿宋"/>
          <w:bCs/>
          <w:kern w:val="2"/>
          <w:sz w:val="32"/>
          <w:szCs w:val="32"/>
          <w:lang w:val="en-US"/>
        </w:rPr>
      </w:pPr>
      <w:r>
        <w:rPr>
          <w:rFonts w:hint="eastAsia" w:ascii="仿宋" w:hAnsi="仿宋" w:eastAsia="仿宋" w:cs="仿宋"/>
          <w:bCs/>
          <w:kern w:val="2"/>
          <w:sz w:val="32"/>
          <w:szCs w:val="32"/>
          <w:lang w:val="en-US" w:eastAsia="zh-CN"/>
        </w:rPr>
        <w:t>GB/T 6543  运输包装用单瓦楞纸箱和双瓦楞纸箱</w:t>
      </w:r>
    </w:p>
    <w:p>
      <w:pPr>
        <w:pStyle w:val="8"/>
        <w:spacing w:beforeAutospacing="0" w:afterAutospacing="0" w:line="240" w:lineRule="auto"/>
        <w:ind w:firstLine="640" w:firstLineChars="200"/>
        <w:jc w:val="both"/>
        <w:outlineLvl w:val="0"/>
        <w:rPr>
          <w:rFonts w:hint="eastAsia" w:ascii="仿宋" w:hAnsi="仿宋" w:eastAsia="仿宋" w:cs="仿宋"/>
          <w:bCs/>
          <w:kern w:val="2"/>
          <w:sz w:val="32"/>
          <w:szCs w:val="32"/>
          <w:lang w:val="en-US"/>
        </w:rPr>
      </w:pPr>
      <w:r>
        <w:rPr>
          <w:rFonts w:hint="eastAsia" w:ascii="仿宋" w:hAnsi="仿宋" w:eastAsia="仿宋" w:cs="仿宋"/>
          <w:bCs/>
          <w:kern w:val="2"/>
          <w:sz w:val="32"/>
          <w:szCs w:val="32"/>
          <w:lang w:val="en-US" w:eastAsia="zh-CN"/>
        </w:rPr>
        <w:t>GB 7718  食品安全国家标准 预包装食品标签通则</w:t>
      </w:r>
    </w:p>
    <w:p>
      <w:pPr>
        <w:pStyle w:val="8"/>
        <w:spacing w:beforeAutospacing="0" w:afterAutospacing="0" w:line="240" w:lineRule="auto"/>
        <w:ind w:firstLine="640" w:firstLineChars="200"/>
        <w:jc w:val="both"/>
        <w:outlineLvl w:val="0"/>
        <w:rPr>
          <w:rFonts w:hint="eastAsia" w:ascii="仿宋" w:hAnsi="仿宋" w:eastAsia="仿宋" w:cs="仿宋"/>
          <w:bCs/>
          <w:kern w:val="2"/>
          <w:sz w:val="32"/>
          <w:szCs w:val="32"/>
          <w:lang w:val="en-US"/>
        </w:rPr>
      </w:pPr>
      <w:r>
        <w:rPr>
          <w:rFonts w:hint="eastAsia" w:ascii="仿宋" w:hAnsi="仿宋" w:eastAsia="仿宋" w:cs="仿宋"/>
          <w:bCs/>
          <w:kern w:val="2"/>
          <w:sz w:val="32"/>
          <w:szCs w:val="32"/>
          <w:lang w:val="en-US" w:eastAsia="zh-CN"/>
        </w:rPr>
        <w:t>GB/T 8321.10  农药合理使用准则(十)</w:t>
      </w:r>
    </w:p>
    <w:p>
      <w:pPr>
        <w:pStyle w:val="8"/>
        <w:spacing w:beforeAutospacing="0" w:afterAutospacing="0" w:line="240" w:lineRule="auto"/>
        <w:ind w:firstLine="640" w:firstLineChars="200"/>
        <w:jc w:val="both"/>
        <w:outlineLvl w:val="0"/>
        <w:rPr>
          <w:rFonts w:hint="eastAsia" w:ascii="仿宋" w:hAnsi="仿宋" w:eastAsia="仿宋" w:cs="仿宋"/>
          <w:bCs/>
          <w:kern w:val="2"/>
          <w:sz w:val="32"/>
          <w:szCs w:val="32"/>
          <w:lang w:val="en-US"/>
        </w:rPr>
      </w:pPr>
      <w:r>
        <w:rPr>
          <w:rFonts w:hint="eastAsia" w:ascii="仿宋" w:hAnsi="仿宋" w:eastAsia="仿宋" w:cs="仿宋"/>
          <w:bCs/>
          <w:kern w:val="2"/>
          <w:sz w:val="32"/>
          <w:szCs w:val="32"/>
          <w:lang w:val="en-US" w:eastAsia="zh-CN"/>
        </w:rPr>
        <w:t>GB 12456  食品安全国家标准 食品中总酸的测定</w:t>
      </w:r>
    </w:p>
    <w:p>
      <w:pPr>
        <w:pStyle w:val="8"/>
        <w:spacing w:beforeAutospacing="0" w:afterAutospacing="0" w:line="240" w:lineRule="auto"/>
        <w:ind w:firstLine="640" w:firstLineChars="200"/>
        <w:jc w:val="both"/>
        <w:outlineLvl w:val="0"/>
        <w:rPr>
          <w:rFonts w:hint="eastAsia" w:ascii="仿宋" w:hAnsi="仿宋" w:eastAsia="仿宋" w:cs="仿宋"/>
          <w:bCs/>
          <w:kern w:val="2"/>
          <w:sz w:val="32"/>
          <w:szCs w:val="32"/>
          <w:lang w:val="en-US"/>
        </w:rPr>
      </w:pPr>
      <w:r>
        <w:rPr>
          <w:rFonts w:hint="eastAsia" w:ascii="仿宋" w:hAnsi="仿宋" w:eastAsia="仿宋" w:cs="仿宋"/>
          <w:bCs/>
          <w:kern w:val="2"/>
          <w:sz w:val="32"/>
          <w:szCs w:val="32"/>
          <w:lang w:val="en-US" w:eastAsia="zh-CN"/>
        </w:rPr>
        <w:t>GB/T 15063  复合肥料</w:t>
      </w:r>
    </w:p>
    <w:p>
      <w:pPr>
        <w:pStyle w:val="8"/>
        <w:spacing w:beforeAutospacing="0" w:afterAutospacing="0" w:line="240" w:lineRule="auto"/>
        <w:ind w:firstLine="640" w:firstLineChars="200"/>
        <w:jc w:val="both"/>
        <w:outlineLvl w:val="0"/>
        <w:rPr>
          <w:lang w:val="en-US"/>
        </w:rPr>
      </w:pPr>
      <w:r>
        <w:rPr>
          <w:rFonts w:hint="eastAsia" w:ascii="仿宋" w:hAnsi="仿宋" w:eastAsia="仿宋" w:cs="仿宋"/>
          <w:bCs/>
          <w:kern w:val="2"/>
          <w:sz w:val="32"/>
          <w:szCs w:val="32"/>
          <w:lang w:val="en-US" w:eastAsia="zh-CN"/>
        </w:rPr>
        <w:t>NY/T 525  有机肥料</w:t>
      </w:r>
    </w:p>
    <w:p>
      <w:pPr>
        <w:pStyle w:val="8"/>
        <w:spacing w:before="0" w:beforeAutospacing="0" w:after="0" w:afterAutospacing="0" w:line="360" w:lineRule="auto"/>
        <w:rPr>
          <w:rFonts w:ascii="楷体" w:hAnsi="楷体" w:eastAsia="楷体" w:cs="楷体"/>
          <w:bCs/>
          <w:sz w:val="32"/>
          <w:szCs w:val="32"/>
        </w:rPr>
      </w:pPr>
      <w:r>
        <w:rPr>
          <w:rFonts w:hint="eastAsia" w:ascii="楷体" w:hAnsi="楷体" w:eastAsia="楷体" w:cs="楷体"/>
          <w:bCs/>
          <w:sz w:val="32"/>
          <w:szCs w:val="32"/>
        </w:rPr>
        <w:t>（二）编制原则</w:t>
      </w:r>
    </w:p>
    <w:p>
      <w:pPr>
        <w:pStyle w:val="8"/>
        <w:spacing w:before="0" w:beforeAutospacing="0" w:after="0" w:afterAutospacing="0" w:line="360" w:lineRule="auto"/>
        <w:ind w:firstLine="640" w:firstLineChars="200"/>
        <w:rPr>
          <w:rFonts w:ascii="仿宋" w:hAnsi="仿宋" w:eastAsia="仿宋" w:cs="仿宋"/>
          <w:bCs/>
          <w:color w:val="0000FF"/>
          <w:sz w:val="32"/>
          <w:szCs w:val="32"/>
        </w:rPr>
      </w:pPr>
      <w:r>
        <w:rPr>
          <w:rFonts w:hint="eastAsia" w:ascii="仿宋" w:hAnsi="仿宋" w:eastAsia="仿宋" w:cs="仿宋"/>
          <w:bCs/>
          <w:sz w:val="32"/>
          <w:szCs w:val="32"/>
        </w:rPr>
        <w:t>1、严格按照《标准化法》要求起草。</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2、本标准编制应符合国家现行法律法规及相关规定与要求。</w:t>
      </w:r>
    </w:p>
    <w:p>
      <w:pPr>
        <w:pStyle w:val="8"/>
        <w:spacing w:before="0" w:beforeAutospacing="0" w:after="0" w:afterAutospacing="0"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3、标准应具有科学性、先进性和可操作性。</w:t>
      </w:r>
    </w:p>
    <w:p>
      <w:pPr>
        <w:pStyle w:val="8"/>
        <w:spacing w:beforeAutospacing="0" w:afterAutospacing="0" w:line="360" w:lineRule="auto"/>
        <w:jc w:val="both"/>
        <w:outlineLvl w:val="0"/>
        <w:rPr>
          <w:rFonts w:ascii="楷体" w:hAnsi="楷体" w:eastAsia="楷体" w:cs="楷体"/>
          <w:bCs/>
          <w:kern w:val="2"/>
          <w:sz w:val="32"/>
          <w:szCs w:val="32"/>
        </w:rPr>
      </w:pPr>
      <w:r>
        <w:rPr>
          <w:rFonts w:hint="eastAsia" w:ascii="楷体" w:hAnsi="楷体" w:eastAsia="楷体" w:cs="楷体"/>
          <w:bCs/>
          <w:kern w:val="2"/>
          <w:sz w:val="32"/>
          <w:szCs w:val="32"/>
        </w:rPr>
        <w:t>（三）与现有相关标准的关系</w:t>
      </w:r>
    </w:p>
    <w:p>
      <w:pPr>
        <w:pStyle w:val="8"/>
        <w:spacing w:beforeAutospacing="0" w:afterAutospacing="0" w:line="360" w:lineRule="auto"/>
        <w:ind w:firstLine="640" w:firstLineChars="200"/>
        <w:rPr>
          <w:rFonts w:ascii="仿宋" w:hAnsi="仿宋" w:eastAsia="仿宋" w:cs="仿宋"/>
          <w:bCs/>
          <w:kern w:val="2"/>
          <w:sz w:val="32"/>
          <w:szCs w:val="32"/>
        </w:rPr>
      </w:pPr>
      <w:r>
        <w:rPr>
          <w:rFonts w:hint="eastAsia" w:ascii="仿宋" w:hAnsi="仿宋" w:eastAsia="仿宋" w:cs="仿宋"/>
          <w:bCs/>
          <w:kern w:val="2"/>
          <w:sz w:val="32"/>
          <w:szCs w:val="32"/>
        </w:rPr>
        <w:t>本标准与现行国内相关法律、法规、规章协调一致，符合国家标准化管理的有关规定。</w:t>
      </w:r>
    </w:p>
    <w:p>
      <w:pPr>
        <w:pStyle w:val="8"/>
        <w:spacing w:beforeAutospacing="0" w:afterAutospacing="0" w:line="360" w:lineRule="auto"/>
        <w:ind w:firstLine="640" w:firstLineChars="200"/>
        <w:rPr>
          <w:rFonts w:ascii="仿宋" w:hAnsi="仿宋" w:eastAsia="仿宋" w:cs="仿宋"/>
          <w:bCs/>
          <w:sz w:val="32"/>
          <w:szCs w:val="32"/>
        </w:rPr>
      </w:pPr>
      <w:r>
        <w:rPr>
          <w:rFonts w:hint="eastAsia" w:ascii="仿宋" w:hAnsi="仿宋" w:eastAsia="仿宋" w:cs="仿宋"/>
          <w:bCs/>
          <w:kern w:val="2"/>
          <w:sz w:val="32"/>
          <w:szCs w:val="32"/>
        </w:rPr>
        <w:t>通过关键</w:t>
      </w:r>
      <w:r>
        <w:rPr>
          <w:rFonts w:hint="eastAsia" w:ascii="仿宋" w:hAnsi="仿宋" w:eastAsia="仿宋" w:cs="仿宋"/>
          <w:bCs/>
          <w:kern w:val="2"/>
          <w:sz w:val="32"/>
          <w:szCs w:val="32"/>
          <w:lang w:val="en-US" w:eastAsia="zh-CN"/>
        </w:rPr>
        <w:t>词</w:t>
      </w:r>
      <w:r>
        <w:rPr>
          <w:rFonts w:hint="eastAsia" w:ascii="仿宋" w:hAnsi="仿宋" w:eastAsia="仿宋" w:cs="仿宋"/>
          <w:bCs/>
          <w:kern w:val="2"/>
          <w:sz w:val="32"/>
          <w:szCs w:val="32"/>
        </w:rPr>
        <w:t>“益智”和项目名称《地理标志产品 大八益智》检索</w:t>
      </w:r>
      <w:r>
        <w:rPr>
          <w:rFonts w:hint="eastAsia" w:ascii="仿宋" w:hAnsi="仿宋" w:eastAsia="仿宋" w:cs="仿宋"/>
          <w:bCs/>
          <w:sz w:val="32"/>
          <w:szCs w:val="32"/>
        </w:rPr>
        <w:t>查找“中国国家标准化管理委员会 国家标准目录查询系统”、“中国国家标准化管理委员会 国家标准全文公开系统”、“中国国家标准化管理委员会 行业标准备案信息查询系统”、“中国国家标准化管理委员会 地方标准备案信息查询系统”、“广东省标准信息公共服务平台”、“地方标准信息服务平台”等平台查询。</w:t>
      </w:r>
    </w:p>
    <w:p>
      <w:pPr>
        <w:pStyle w:val="8"/>
        <w:spacing w:beforeAutospacing="0" w:afterAutospacing="0"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得出结论：经过查找检索，《</w:t>
      </w:r>
      <w:r>
        <w:rPr>
          <w:rFonts w:hint="eastAsia" w:ascii="仿宋" w:hAnsi="仿宋" w:eastAsia="仿宋" w:cs="仿宋"/>
          <w:bCs/>
          <w:kern w:val="2"/>
          <w:sz w:val="32"/>
          <w:szCs w:val="32"/>
        </w:rPr>
        <w:t>地理标志产品 大八益智</w:t>
      </w:r>
      <w:r>
        <w:rPr>
          <w:rFonts w:hint="eastAsia" w:ascii="仿宋" w:hAnsi="仿宋" w:eastAsia="仿宋" w:cs="仿宋"/>
          <w:bCs/>
          <w:sz w:val="32"/>
          <w:szCs w:val="32"/>
        </w:rPr>
        <w:t>》未见有相同</w:t>
      </w:r>
      <w:r>
        <w:rPr>
          <w:rFonts w:hint="eastAsia" w:ascii="仿宋" w:hAnsi="仿宋" w:eastAsia="仿宋" w:cs="仿宋"/>
          <w:bCs/>
          <w:sz w:val="32"/>
          <w:szCs w:val="32"/>
          <w:lang w:val="en-US" w:eastAsia="zh-CN"/>
        </w:rPr>
        <w:t>或相近</w:t>
      </w:r>
      <w:r>
        <w:rPr>
          <w:rFonts w:hint="eastAsia" w:ascii="仿宋" w:hAnsi="仿宋" w:eastAsia="仿宋" w:cs="仿宋"/>
          <w:bCs/>
          <w:sz w:val="32"/>
          <w:szCs w:val="32"/>
        </w:rPr>
        <w:t>的国家标准、行业标准和广东省地方标准名称。未见有内容相近的国家标准、行业标准和广东省地方标准。</w:t>
      </w:r>
    </w:p>
    <w:p>
      <w:pPr>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四、主要工作过程</w:t>
      </w:r>
    </w:p>
    <w:p>
      <w:pPr>
        <w:outlineLvl w:val="0"/>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（一）成立标准制定工作组</w:t>
      </w:r>
    </w:p>
    <w:p>
      <w:pPr>
        <w:ind w:firstLine="640"/>
        <w:rPr>
          <w:rFonts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bCs/>
          <w:color w:val="000000" w:themeColor="text1"/>
          <w:sz w:val="32"/>
          <w:szCs w:val="32"/>
          <w14:textFill>
            <w14:solidFill>
              <w14:schemeClr w14:val="tx1"/>
            </w14:solidFill>
          </w14:textFill>
        </w:rPr>
        <w:t>2022年</w:t>
      </w:r>
      <w:r>
        <w:rPr>
          <w:rFonts w:hint="eastAsia" w:ascii="仿宋_GB2312" w:hAnsi="仿宋" w:eastAsia="仿宋_GB2312" w:cs="仿宋"/>
          <w:bCs/>
          <w:color w:val="000000" w:themeColor="text1"/>
          <w:sz w:val="32"/>
          <w:szCs w:val="32"/>
          <w:lang w:val="en-US" w:eastAsia="zh-CN"/>
          <w14:textFill>
            <w14:solidFill>
              <w14:schemeClr w14:val="tx1"/>
            </w14:solidFill>
          </w14:textFill>
        </w:rPr>
        <w:t>9</w:t>
      </w:r>
      <w:r>
        <w:rPr>
          <w:rFonts w:hint="eastAsia" w:ascii="仿宋_GB2312" w:hAnsi="仿宋" w:eastAsia="仿宋_GB2312" w:cs="仿宋"/>
          <w:bCs/>
          <w:color w:val="000000" w:themeColor="text1"/>
          <w:sz w:val="32"/>
          <w:szCs w:val="32"/>
          <w14:textFill>
            <w14:solidFill>
              <w14:schemeClr w14:val="tx1"/>
            </w14:solidFill>
          </w14:textFill>
        </w:rPr>
        <w:t>月组织和邀请了有关专家及技术人员成立了标准编制工作组，负责标准起草工作。</w:t>
      </w:r>
    </w:p>
    <w:p>
      <w:pPr>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（二）调研、资料收集，形成标准草稿</w:t>
      </w:r>
    </w:p>
    <w:p>
      <w:pPr>
        <w:autoSpaceDE w:val="0"/>
        <w:autoSpaceDN w:val="0"/>
        <w:adjustRightInd w:val="0"/>
        <w:ind w:firstLine="640"/>
        <w:jc w:val="left"/>
        <w:rPr>
          <w:rFonts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bCs/>
          <w:color w:val="000000" w:themeColor="text1"/>
          <w:sz w:val="32"/>
          <w:szCs w:val="32"/>
          <w14:textFill>
            <w14:solidFill>
              <w14:schemeClr w14:val="tx1"/>
            </w14:solidFill>
          </w14:textFill>
        </w:rPr>
        <w:t>2022年</w:t>
      </w:r>
      <w:r>
        <w:rPr>
          <w:rFonts w:hint="eastAsia" w:ascii="仿宋_GB2312" w:hAnsi="仿宋" w:eastAsia="仿宋_GB2312" w:cs="仿宋"/>
          <w:bCs/>
          <w:color w:val="000000" w:themeColor="text1"/>
          <w:sz w:val="32"/>
          <w:szCs w:val="32"/>
          <w:lang w:val="en-US" w:eastAsia="zh-CN"/>
          <w14:textFill>
            <w14:solidFill>
              <w14:schemeClr w14:val="tx1"/>
            </w14:solidFill>
          </w14:textFill>
        </w:rPr>
        <w:t>10</w:t>
      </w:r>
      <w:r>
        <w:rPr>
          <w:rFonts w:hint="eastAsia" w:ascii="仿宋_GB2312" w:hAnsi="仿宋" w:eastAsia="仿宋_GB2312" w:cs="仿宋"/>
          <w:bCs/>
          <w:color w:val="000000" w:themeColor="text1"/>
          <w:sz w:val="32"/>
          <w:szCs w:val="32"/>
          <w14:textFill>
            <w14:solidFill>
              <w14:schemeClr w14:val="tx1"/>
            </w14:solidFill>
          </w14:textFill>
        </w:rPr>
        <w:t>月</w:t>
      </w:r>
      <w:r>
        <w:rPr>
          <w:rFonts w:hint="eastAsia" w:ascii="仿宋_GB2312" w:hAnsi="仿宋" w:eastAsia="仿宋_GB2312" w:cs="仿宋"/>
          <w:bCs/>
          <w:color w:val="000000" w:themeColor="text1"/>
          <w:kern w:val="0"/>
          <w:sz w:val="32"/>
          <w:szCs w:val="32"/>
          <w:lang w:bidi="ar"/>
          <w14:textFill>
            <w14:solidFill>
              <w14:schemeClr w14:val="tx1"/>
            </w14:solidFill>
          </w14:textFill>
        </w:rPr>
        <w:t>对所涉及的</w:t>
      </w:r>
      <w:r>
        <w:rPr>
          <w:rFonts w:hint="eastAsia" w:ascii="仿宋_GB2312" w:hAnsi="仿宋" w:eastAsia="仿宋_GB2312" w:cs="仿宋"/>
          <w:bCs/>
          <w:color w:val="000000" w:themeColor="text1"/>
          <w:sz w:val="32"/>
          <w:szCs w:val="32"/>
          <w:lang w:bidi="ar"/>
          <w14:textFill>
            <w14:solidFill>
              <w14:schemeClr w14:val="tx1"/>
            </w14:solidFill>
          </w14:textFill>
        </w:rPr>
        <w:t>文献资料都在本文件的编制过程中进行了有益的吸收和借鉴，</w:t>
      </w:r>
      <w:r>
        <w:rPr>
          <w:rFonts w:hint="eastAsia" w:ascii="仿宋_GB2312" w:hAnsi="仿宋" w:eastAsia="仿宋_GB2312" w:cs="仿宋"/>
          <w:bCs/>
          <w:color w:val="000000" w:themeColor="text1"/>
          <w:sz w:val="32"/>
          <w:szCs w:val="32"/>
          <w14:textFill>
            <w14:solidFill>
              <w14:schemeClr w14:val="tx1"/>
            </w14:solidFill>
          </w14:textFill>
        </w:rPr>
        <w:t>形成标准草案初稿。</w:t>
      </w:r>
    </w:p>
    <w:p>
      <w:pPr>
        <w:spacing w:line="360" w:lineRule="auto"/>
        <w:outlineLvl w:val="0"/>
        <w:rPr>
          <w:rFonts w:ascii="楷体" w:hAnsi="楷体" w:eastAsia="楷体" w:cs="楷体"/>
          <w:bCs/>
          <w:color w:val="auto"/>
          <w:sz w:val="32"/>
          <w:szCs w:val="32"/>
        </w:rPr>
      </w:pPr>
      <w:r>
        <w:rPr>
          <w:rFonts w:hint="eastAsia" w:ascii="楷体" w:hAnsi="楷体" w:eastAsia="楷体" w:cs="楷体"/>
          <w:bCs/>
          <w:color w:val="000000"/>
          <w:sz w:val="32"/>
          <w:szCs w:val="32"/>
        </w:rPr>
        <w:t>（三）形成标准草案、通过立</w:t>
      </w:r>
      <w:r>
        <w:rPr>
          <w:rFonts w:hint="eastAsia" w:ascii="楷体" w:hAnsi="楷体" w:eastAsia="楷体" w:cs="楷体"/>
          <w:bCs/>
          <w:color w:val="auto"/>
          <w:sz w:val="32"/>
          <w:szCs w:val="32"/>
        </w:rPr>
        <w:t>项和实地调研</w:t>
      </w:r>
    </w:p>
    <w:p>
      <w:pPr>
        <w:spacing w:line="360" w:lineRule="auto"/>
        <w:ind w:firstLine="646"/>
        <w:rPr>
          <w:rFonts w:hint="eastAsia" w:ascii="仿宋" w:hAnsi="仿宋" w:eastAsia="仿宋" w:cs="仿宋"/>
          <w:bCs/>
          <w:color w:val="auto"/>
          <w:sz w:val="32"/>
          <w:szCs w:val="32"/>
        </w:rPr>
      </w:pPr>
      <w:r>
        <w:rPr>
          <w:rFonts w:hint="eastAsia" w:ascii="仿宋" w:hAnsi="仿宋" w:eastAsia="仿宋" w:cs="仿宋"/>
          <w:bCs/>
          <w:color w:val="auto"/>
          <w:sz w:val="32"/>
          <w:szCs w:val="32"/>
        </w:rPr>
        <w:t>2022年</w:t>
      </w:r>
      <w:r>
        <w:rPr>
          <w:rFonts w:hint="eastAsia" w:ascii="仿宋" w:hAnsi="仿宋" w:eastAsia="仿宋" w:cs="仿宋"/>
          <w:bCs/>
          <w:color w:val="auto"/>
          <w:sz w:val="32"/>
          <w:szCs w:val="32"/>
          <w:lang w:val="en-US" w:eastAsia="zh-CN"/>
        </w:rPr>
        <w:t>10</w:t>
      </w:r>
      <w:r>
        <w:rPr>
          <w:rFonts w:hint="eastAsia" w:ascii="仿宋" w:hAnsi="仿宋" w:eastAsia="仿宋" w:cs="仿宋"/>
          <w:bCs/>
          <w:color w:val="auto"/>
          <w:sz w:val="32"/>
          <w:szCs w:val="32"/>
        </w:rPr>
        <w:t>月标准编制工作组多次的有关技术讨论，经讨论形成标准草稿，并提交申请立项。2022年</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月2</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日，</w:t>
      </w:r>
      <w:r>
        <w:rPr>
          <w:rFonts w:hint="eastAsia" w:ascii="仿宋" w:hAnsi="仿宋" w:eastAsia="仿宋" w:cs="仿宋"/>
          <w:bCs/>
          <w:color w:val="auto"/>
          <w:sz w:val="32"/>
          <w:szCs w:val="32"/>
          <w:lang w:val="en-US" w:eastAsia="zh-CN"/>
        </w:rPr>
        <w:t>通过阳江</w:t>
      </w:r>
      <w:r>
        <w:rPr>
          <w:rFonts w:hint="eastAsia" w:ascii="仿宋" w:hAnsi="仿宋" w:eastAsia="仿宋" w:cs="仿宋"/>
          <w:bCs/>
          <w:color w:val="auto"/>
          <w:sz w:val="32"/>
          <w:szCs w:val="32"/>
        </w:rPr>
        <w:t>市市场监督管理局立项（</w:t>
      </w:r>
      <w:r>
        <w:rPr>
          <w:rFonts w:hint="eastAsia" w:ascii="仿宋" w:hAnsi="仿宋" w:eastAsia="仿宋" w:cs="仿宋"/>
          <w:bCs/>
          <w:color w:val="auto"/>
          <w:sz w:val="32"/>
          <w:szCs w:val="32"/>
          <w:lang w:val="en-US" w:eastAsia="zh-CN"/>
        </w:rPr>
        <w:t>阳</w:t>
      </w:r>
      <w:r>
        <w:rPr>
          <w:rFonts w:hint="eastAsia" w:ascii="仿宋" w:hAnsi="仿宋" w:eastAsia="仿宋" w:cs="仿宋"/>
          <w:bCs/>
          <w:color w:val="auto"/>
          <w:sz w:val="32"/>
          <w:szCs w:val="32"/>
        </w:rPr>
        <w:t>市监标【2022】</w:t>
      </w:r>
      <w:r>
        <w:rPr>
          <w:rFonts w:hint="eastAsia" w:ascii="仿宋" w:hAnsi="仿宋" w:eastAsia="仿宋" w:cs="仿宋"/>
          <w:bCs/>
          <w:color w:val="auto"/>
          <w:sz w:val="32"/>
          <w:szCs w:val="32"/>
          <w:lang w:val="en-US" w:eastAsia="zh-CN"/>
        </w:rPr>
        <w:t>132</w:t>
      </w:r>
      <w:r>
        <w:rPr>
          <w:rFonts w:hint="eastAsia" w:ascii="仿宋" w:hAnsi="仿宋" w:eastAsia="仿宋" w:cs="仿宋"/>
          <w:bCs/>
          <w:color w:val="auto"/>
          <w:sz w:val="32"/>
          <w:szCs w:val="32"/>
        </w:rPr>
        <w:t>号）。</w:t>
      </w:r>
    </w:p>
    <w:p>
      <w:pPr>
        <w:spacing w:line="360" w:lineRule="auto"/>
        <w:ind w:firstLine="646"/>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2022年</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25</w:t>
      </w:r>
      <w:r>
        <w:rPr>
          <w:rFonts w:hint="eastAsia" w:ascii="仿宋" w:hAnsi="仿宋" w:eastAsia="仿宋" w:cs="仿宋"/>
          <w:bCs/>
          <w:color w:val="auto"/>
          <w:sz w:val="32"/>
          <w:szCs w:val="32"/>
        </w:rPr>
        <w:t>日，标准编制</w:t>
      </w:r>
      <w:r>
        <w:rPr>
          <w:rFonts w:hint="eastAsia" w:ascii="仿宋" w:hAnsi="仿宋" w:eastAsia="仿宋" w:cs="仿宋"/>
          <w:bCs/>
          <w:color w:val="auto"/>
          <w:sz w:val="32"/>
          <w:szCs w:val="32"/>
          <w:lang w:val="en-US" w:eastAsia="zh-CN"/>
        </w:rPr>
        <w:t>小组</w:t>
      </w:r>
      <w:r>
        <w:rPr>
          <w:rFonts w:hint="eastAsia" w:ascii="仿宋" w:hAnsi="仿宋" w:eastAsia="仿宋" w:cs="仿宋"/>
          <w:bCs/>
          <w:color w:val="auto"/>
          <w:sz w:val="32"/>
          <w:szCs w:val="32"/>
        </w:rPr>
        <w:t>进行标准的研讨和调研。</w:t>
      </w:r>
      <w:r>
        <w:rPr>
          <w:rFonts w:hint="eastAsia" w:ascii="仿宋" w:hAnsi="仿宋" w:eastAsia="仿宋" w:cs="仿宋"/>
          <w:bCs/>
          <w:color w:val="auto"/>
          <w:sz w:val="32"/>
          <w:szCs w:val="32"/>
          <w:lang w:val="en-US" w:eastAsia="zh-CN"/>
        </w:rPr>
        <w:t>调研内容包括：</w:t>
      </w:r>
    </w:p>
    <w:p>
      <w:pPr>
        <w:spacing w:line="360" w:lineRule="auto"/>
        <w:ind w:firstLine="646"/>
        <w:rPr>
          <w:rFonts w:hint="eastAsia" w:ascii="仿宋" w:hAnsi="仿宋" w:eastAsia="仿宋" w:cs="仿宋"/>
          <w:bCs/>
          <w:color w:val="auto"/>
          <w:sz w:val="32"/>
          <w:szCs w:val="32"/>
        </w:rPr>
      </w:pPr>
      <w:r>
        <w:rPr>
          <w:rFonts w:hint="eastAsia" w:ascii="仿宋" w:hAnsi="仿宋" w:eastAsia="仿宋" w:cs="仿宋"/>
          <w:bCs/>
          <w:color w:val="auto"/>
          <w:sz w:val="32"/>
          <w:szCs w:val="32"/>
        </w:rPr>
        <w:t>1.调研</w:t>
      </w:r>
      <w:r>
        <w:rPr>
          <w:rFonts w:hint="eastAsia" w:ascii="仿宋" w:hAnsi="仿宋" w:eastAsia="仿宋" w:cs="仿宋"/>
          <w:bCs/>
          <w:color w:val="auto"/>
          <w:sz w:val="32"/>
          <w:szCs w:val="32"/>
          <w:lang w:val="en-US" w:eastAsia="zh-CN"/>
        </w:rPr>
        <w:t>益智</w:t>
      </w:r>
      <w:r>
        <w:rPr>
          <w:rFonts w:hint="eastAsia" w:ascii="仿宋" w:hAnsi="仿宋" w:eastAsia="仿宋" w:cs="仿宋"/>
          <w:bCs/>
          <w:color w:val="auto"/>
          <w:sz w:val="32"/>
          <w:szCs w:val="32"/>
        </w:rPr>
        <w:t>种植的自然环境，以及不同种植环境下的产品品质对比。</w:t>
      </w:r>
    </w:p>
    <w:p>
      <w:pPr>
        <w:spacing w:line="360" w:lineRule="auto"/>
        <w:ind w:firstLine="646"/>
        <w:rPr>
          <w:rFonts w:hint="eastAsia" w:ascii="仿宋" w:hAnsi="仿宋" w:eastAsia="仿宋" w:cs="仿宋"/>
          <w:bCs/>
          <w:color w:val="auto"/>
          <w:sz w:val="32"/>
          <w:szCs w:val="32"/>
        </w:rPr>
      </w:pPr>
      <w:r>
        <w:rPr>
          <w:rFonts w:hint="eastAsia" w:ascii="仿宋" w:hAnsi="仿宋" w:eastAsia="仿宋" w:cs="仿宋"/>
          <w:bCs/>
          <w:color w:val="auto"/>
          <w:sz w:val="32"/>
          <w:szCs w:val="32"/>
        </w:rPr>
        <w:t>2.调研</w:t>
      </w:r>
      <w:r>
        <w:rPr>
          <w:rFonts w:hint="eastAsia" w:ascii="仿宋" w:hAnsi="仿宋" w:eastAsia="仿宋" w:cs="仿宋"/>
          <w:bCs/>
          <w:color w:val="auto"/>
          <w:sz w:val="32"/>
          <w:szCs w:val="32"/>
          <w:lang w:val="en-US" w:eastAsia="zh-CN"/>
        </w:rPr>
        <w:t>大八益智</w:t>
      </w:r>
      <w:r>
        <w:rPr>
          <w:rFonts w:hint="eastAsia" w:ascii="仿宋" w:hAnsi="仿宋" w:eastAsia="仿宋" w:cs="仿宋"/>
          <w:bCs/>
          <w:color w:val="auto"/>
          <w:sz w:val="32"/>
          <w:szCs w:val="32"/>
        </w:rPr>
        <w:t>产品特性。</w:t>
      </w:r>
    </w:p>
    <w:p>
      <w:pPr>
        <w:spacing w:line="360" w:lineRule="auto"/>
        <w:ind w:firstLine="646"/>
        <w:rPr>
          <w:color w:val="auto"/>
        </w:rPr>
      </w:pPr>
      <w:r>
        <w:rPr>
          <w:rFonts w:hint="eastAsia" w:ascii="仿宋" w:hAnsi="仿宋" w:eastAsia="仿宋" w:cs="仿宋"/>
          <w:bCs/>
          <w:color w:val="auto"/>
          <w:sz w:val="32"/>
          <w:szCs w:val="32"/>
        </w:rPr>
        <w:t>3.调研</w:t>
      </w:r>
      <w:r>
        <w:rPr>
          <w:rFonts w:hint="eastAsia" w:ascii="仿宋" w:hAnsi="仿宋" w:eastAsia="仿宋" w:cs="仿宋"/>
          <w:bCs/>
          <w:color w:val="auto"/>
          <w:sz w:val="32"/>
          <w:szCs w:val="32"/>
          <w:lang w:val="en-US" w:eastAsia="zh-CN"/>
        </w:rPr>
        <w:t>益智</w:t>
      </w:r>
      <w:r>
        <w:rPr>
          <w:rFonts w:hint="eastAsia" w:ascii="仿宋" w:hAnsi="仿宋" w:eastAsia="仿宋" w:cs="仿宋"/>
          <w:bCs/>
          <w:color w:val="auto"/>
          <w:sz w:val="32"/>
          <w:szCs w:val="32"/>
        </w:rPr>
        <w:t>种植全过程，</w:t>
      </w:r>
      <w:r>
        <w:rPr>
          <w:rFonts w:hint="eastAsia" w:ascii="仿宋" w:hAnsi="仿宋" w:eastAsia="仿宋" w:cs="仿宋"/>
          <w:bCs/>
          <w:color w:val="auto"/>
          <w:sz w:val="32"/>
          <w:szCs w:val="32"/>
          <w:lang w:val="en-US" w:eastAsia="zh-CN"/>
        </w:rPr>
        <w:t>加工及销售现状，需要解决什么问题。</w:t>
      </w:r>
    </w:p>
    <w:p>
      <w:pPr>
        <w:rPr>
          <w:rFonts w:ascii="仿宋_GB2312" w:hAnsi="仿宋_GB2312" w:eastAsia="仿宋_GB2312" w:cs="仿宋_GB2312"/>
          <w:bCs/>
          <w:sz w:val="32"/>
          <w:szCs w:val="32"/>
        </w:rPr>
      </w:pPr>
      <w:r>
        <w:rPr>
          <w:rFonts w:hint="eastAsia" w:ascii="楷体" w:hAnsi="楷体" w:eastAsia="楷体" w:cs="楷体"/>
          <w:bCs/>
          <w:sz w:val="32"/>
          <w:szCs w:val="32"/>
        </w:rPr>
        <w:t>（四）征求意见</w:t>
      </w:r>
    </w:p>
    <w:p>
      <w:pPr>
        <w:autoSpaceDE w:val="0"/>
        <w:autoSpaceDN w:val="0"/>
        <w:adjustRightInd w:val="0"/>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编写小组人员对调研后</w:t>
      </w:r>
      <w:r>
        <w:rPr>
          <w:rFonts w:hint="eastAsia" w:ascii="仿宋_GB2312" w:hAnsi="仿宋_GB2312" w:eastAsia="仿宋_GB2312" w:cs="仿宋_GB2312"/>
          <w:bCs/>
          <w:sz w:val="32"/>
          <w:szCs w:val="32"/>
        </w:rPr>
        <w:t>提出修改与讨论，并形成标准征求意见草稿。</w:t>
      </w:r>
    </w:p>
    <w:p>
      <w:pPr>
        <w:autoSpaceDE w:val="0"/>
        <w:autoSpaceDN w:val="0"/>
        <w:adjustRightInd w:val="0"/>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2023年2月10日至2023年3月11日，</w:t>
      </w:r>
      <w:r>
        <w:rPr>
          <w:rFonts w:hint="eastAsia" w:ascii="仿宋_GB2312" w:hAnsi="仿宋_GB2312" w:eastAsia="仿宋_GB2312" w:cs="仿宋_GB2312"/>
          <w:bCs/>
          <w:sz w:val="32"/>
          <w:szCs w:val="32"/>
        </w:rPr>
        <w:t>对地方标准进行</w:t>
      </w:r>
      <w:r>
        <w:rPr>
          <w:rFonts w:hint="eastAsia" w:ascii="仿宋_GB2312" w:hAnsi="仿宋_GB2312" w:eastAsia="仿宋_GB2312" w:cs="仿宋_GB2312"/>
          <w:bCs/>
          <w:sz w:val="32"/>
          <w:szCs w:val="32"/>
          <w:lang w:val="en-US" w:eastAsia="zh-CN"/>
        </w:rPr>
        <w:t>线上线下</w:t>
      </w:r>
      <w:r>
        <w:rPr>
          <w:rFonts w:hint="eastAsia" w:ascii="仿宋_GB2312" w:hAnsi="仿宋_GB2312" w:eastAsia="仿宋_GB2312" w:cs="仿宋_GB2312"/>
          <w:bCs/>
          <w:sz w:val="32"/>
          <w:szCs w:val="32"/>
        </w:rPr>
        <w:t>广泛的征求意见。</w:t>
      </w:r>
    </w:p>
    <w:p>
      <w:pPr>
        <w:pStyle w:val="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通过广泛征求意见30天。线下发出征求意见40份，收到回函有意见9份，无意见15份，口头回复无意见5份，未回复，视同无意见11份。收到回函单位包括：华南农业大学食品学院、广州市市场监督局、广东省农业科学院果树研究所、阳江市质量监督检测所、阳江市农业科研究所、阳江市阳东区质量技术协会、阳江市消费者权益保护委员会、阳春市食品药品检验检测站、阳江市农学会、广东爱晨生物科技有限公司、阳江市电子商务协会、阳江大发益智珍果有限公司、广东新芽农业科技有限公司、阳江市阳东区仁智农业发展有限公司、阳江市阳东区大八镇龙心村委员会、阳江阳东区大镇大垌村委会、阳江阳东区大镇新垌村委会、阳江阳东区大镇大八社区居民委员会、阳江阳东区大镇河垌村委会、阳江阳东区大镇牛岭村委会、阳江阳东区大镇吉水村委会、阳江阳东区大镇大岗塘村委会、阳江阳东区大镇长坪村委会等24家企业单位回复，共提出了25条修改意见或建议，采纳意见23条，部分采纳1条，不采纳2条，所有意见</w:t>
      </w:r>
      <w:r>
        <w:rPr>
          <w:rFonts w:hint="eastAsia" w:ascii="仿宋" w:hAnsi="仿宋" w:eastAsia="仿宋" w:cs="仿宋"/>
          <w:sz w:val="32"/>
          <w:szCs w:val="32"/>
        </w:rPr>
        <w:t>及采纳情况</w:t>
      </w:r>
      <w:r>
        <w:rPr>
          <w:rFonts w:hint="eastAsia" w:ascii="仿宋" w:hAnsi="仿宋" w:eastAsia="仿宋" w:cs="仿宋"/>
          <w:sz w:val="32"/>
          <w:szCs w:val="32"/>
          <w:lang w:val="en-US" w:eastAsia="zh-CN"/>
        </w:rPr>
        <w:t>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征求意见处理汇总表》。</w:t>
      </w:r>
    </w:p>
    <w:p>
      <w:pPr>
        <w:spacing w:line="360" w:lineRule="auto"/>
        <w:outlineLvl w:val="0"/>
        <w:rPr>
          <w:rFonts w:ascii="楷体" w:hAnsi="楷体" w:eastAsia="楷体" w:cs="楷体"/>
          <w:bCs/>
          <w:color w:val="000000"/>
          <w:sz w:val="32"/>
          <w:szCs w:val="32"/>
        </w:rPr>
      </w:pPr>
      <w:r>
        <w:rPr>
          <w:rFonts w:hint="eastAsia" w:ascii="楷体" w:hAnsi="楷体" w:eastAsia="楷体" w:cs="楷体"/>
          <w:bCs/>
          <w:color w:val="000000"/>
          <w:sz w:val="32"/>
          <w:szCs w:val="32"/>
        </w:rPr>
        <w:t>（五）形成标准送审稿</w:t>
      </w:r>
    </w:p>
    <w:p>
      <w:pPr>
        <w:spacing w:line="360" w:lineRule="auto"/>
        <w:ind w:left="120"/>
        <w:rPr>
          <w:rFonts w:ascii="仿宋" w:hAnsi="仿宋" w:eastAsia="仿宋" w:cs="仿宋"/>
          <w:bCs/>
          <w:sz w:val="32"/>
          <w:szCs w:val="32"/>
        </w:rPr>
      </w:pPr>
      <w:r>
        <w:rPr>
          <w:rFonts w:hint="eastAsia" w:ascii="仿宋" w:hAnsi="仿宋" w:eastAsia="仿宋" w:cs="仿宋"/>
          <w:bCs/>
          <w:sz w:val="32"/>
          <w:szCs w:val="32"/>
        </w:rPr>
        <w:t xml:space="preserve">   2023年3月1</w:t>
      </w:r>
      <w:r>
        <w:rPr>
          <w:rFonts w:hint="eastAsia" w:ascii="仿宋" w:hAnsi="仿宋" w:eastAsia="仿宋" w:cs="仿宋"/>
          <w:bCs/>
          <w:sz w:val="32"/>
          <w:szCs w:val="32"/>
          <w:lang w:val="en-US" w:eastAsia="zh-CN"/>
        </w:rPr>
        <w:t>6</w:t>
      </w:r>
      <w:r>
        <w:rPr>
          <w:rFonts w:hint="eastAsia" w:ascii="仿宋" w:hAnsi="仿宋" w:eastAsia="仿宋" w:cs="仿宋"/>
          <w:bCs/>
          <w:sz w:val="32"/>
          <w:szCs w:val="32"/>
        </w:rPr>
        <w:t>日</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编写小组在阳江大八镇进对</w:t>
      </w:r>
      <w:r>
        <w:rPr>
          <w:rFonts w:hint="eastAsia" w:ascii="仿宋" w:hAnsi="仿宋" w:eastAsia="仿宋" w:cs="仿宋"/>
          <w:bCs/>
          <w:sz w:val="32"/>
          <w:szCs w:val="32"/>
        </w:rPr>
        <w:t>收集到的意见函</w:t>
      </w:r>
      <w:r>
        <w:rPr>
          <w:rFonts w:hint="eastAsia" w:ascii="仿宋" w:hAnsi="仿宋" w:eastAsia="仿宋" w:cs="仿宋"/>
          <w:bCs/>
          <w:sz w:val="32"/>
          <w:szCs w:val="32"/>
          <w:lang w:val="en-US" w:eastAsia="zh-CN"/>
        </w:rPr>
        <w:t>后</w:t>
      </w:r>
      <w:r>
        <w:rPr>
          <w:rFonts w:hint="eastAsia" w:ascii="仿宋" w:hAnsi="仿宋" w:eastAsia="仿宋" w:cs="仿宋"/>
          <w:bCs/>
          <w:sz w:val="32"/>
          <w:szCs w:val="32"/>
        </w:rPr>
        <w:t>进行讨论与修改</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25日通过视频通话讨论征求意见修改情况，并形成送审稿</w:t>
      </w:r>
      <w:r>
        <w:rPr>
          <w:rFonts w:hint="eastAsia" w:ascii="仿宋" w:hAnsi="仿宋" w:eastAsia="仿宋" w:cs="仿宋"/>
          <w:bCs/>
          <w:sz w:val="32"/>
          <w:szCs w:val="32"/>
        </w:rPr>
        <w:t>。</w:t>
      </w:r>
    </w:p>
    <w:p>
      <w:pPr>
        <w:numPr>
          <w:ilvl w:val="0"/>
          <w:numId w:val="11"/>
        </w:numPr>
        <w:spacing w:line="360" w:lineRule="auto"/>
        <w:outlineLvl w:val="0"/>
        <w:rPr>
          <w:rFonts w:hint="eastAsia" w:ascii="楷体" w:hAnsi="楷体" w:eastAsia="楷体" w:cs="楷体"/>
          <w:bCs/>
          <w:color w:val="000000"/>
          <w:sz w:val="32"/>
          <w:szCs w:val="32"/>
        </w:rPr>
      </w:pPr>
      <w:r>
        <w:rPr>
          <w:rFonts w:hint="eastAsia" w:ascii="楷体" w:hAnsi="楷体" w:eastAsia="楷体" w:cs="楷体"/>
          <w:bCs/>
          <w:color w:val="000000"/>
          <w:sz w:val="32"/>
          <w:szCs w:val="32"/>
        </w:rPr>
        <w:t>技术审查</w:t>
      </w:r>
      <w:r>
        <w:rPr>
          <w:rFonts w:hint="eastAsia" w:ascii="楷体" w:hAnsi="楷体" w:eastAsia="楷体" w:cs="楷体"/>
          <w:bCs/>
          <w:color w:val="000000"/>
          <w:sz w:val="32"/>
          <w:szCs w:val="32"/>
          <w:lang w:val="en-US" w:eastAsia="zh-CN"/>
        </w:rPr>
        <w:t xml:space="preserve">  </w:t>
      </w:r>
    </w:p>
    <w:p>
      <w:pPr>
        <w:pStyle w:val="3"/>
        <w:numPr>
          <w:ilvl w:val="0"/>
          <w:numId w:val="0"/>
        </w:numPr>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计划2023年4月开展技术审查。审查会上专家组给出修改建议会汇总在《专家意见汇总处理表》。</w:t>
      </w:r>
    </w:p>
    <w:p>
      <w:pPr>
        <w:pStyle w:val="3"/>
        <w:numPr>
          <w:ilvl w:val="0"/>
          <w:numId w:val="11"/>
        </w:numPr>
        <w:ind w:left="0" w:leftChars="0" w:firstLine="0" w:firstLineChars="0"/>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标准报批</w:t>
      </w:r>
    </w:p>
    <w:p>
      <w:pPr>
        <w:pStyle w:val="3"/>
        <w:numPr>
          <w:ilvl w:val="0"/>
          <w:numId w:val="0"/>
        </w:numPr>
        <w:ind w:leftChars="0"/>
        <w:rPr>
          <w:rFonts w:hint="default" w:ascii="仿宋" w:hAnsi="仿宋" w:eastAsia="仿宋" w:cs="仿宋"/>
          <w:sz w:val="32"/>
          <w:szCs w:val="32"/>
          <w:lang w:val="en-US" w:eastAsia="zh-CN"/>
        </w:rPr>
      </w:pPr>
      <w:r>
        <w:rPr>
          <w:rFonts w:hint="eastAsia" w:ascii="楷体" w:hAnsi="楷体" w:eastAsia="楷体" w:cs="楷体"/>
          <w:bCs/>
          <w:color w:val="000000"/>
          <w:sz w:val="32"/>
          <w:szCs w:val="32"/>
          <w:lang w:val="en-US" w:eastAsia="zh-CN"/>
        </w:rPr>
        <w:t xml:space="preserve">     </w:t>
      </w:r>
      <w:r>
        <w:rPr>
          <w:rFonts w:hint="eastAsia" w:ascii="仿宋" w:hAnsi="仿宋" w:eastAsia="仿宋" w:cs="仿宋"/>
          <w:bCs/>
          <w:color w:val="000000"/>
          <w:sz w:val="32"/>
          <w:szCs w:val="32"/>
          <w:lang w:val="en-US" w:eastAsia="zh-CN"/>
        </w:rPr>
        <w:t>标准编写小组，在技术审查结束后，按专家组意见修改，完成报批稿并提交到专家组确认。</w:t>
      </w:r>
    </w:p>
    <w:p>
      <w:pPr>
        <w:rPr>
          <w:rFonts w:ascii="黑体" w:hAnsi="宋体" w:eastAsia="黑体"/>
          <w:bCs/>
          <w:color w:val="000000" w:themeColor="text1"/>
          <w:sz w:val="32"/>
          <w:szCs w:val="32"/>
          <w14:textFill>
            <w14:solidFill>
              <w14:schemeClr w14:val="tx1"/>
            </w14:solidFill>
          </w14:textFill>
        </w:rPr>
      </w:pPr>
      <w:r>
        <w:rPr>
          <w:rFonts w:hint="eastAsia" w:ascii="黑体" w:hAnsi="宋体" w:eastAsia="黑体"/>
          <w:bCs/>
          <w:color w:val="000000" w:themeColor="text1"/>
          <w:sz w:val="32"/>
          <w:szCs w:val="32"/>
          <w14:textFill>
            <w14:solidFill>
              <w14:schemeClr w14:val="tx1"/>
            </w14:solidFill>
          </w14:textFill>
        </w:rPr>
        <w:t>五、标准的主要内容</w:t>
      </w:r>
    </w:p>
    <w:p>
      <w:pPr>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（一）标准适用范围</w:t>
      </w:r>
    </w:p>
    <w:p>
      <w:pPr>
        <w:rPr>
          <w:rFonts w:ascii="楷体" w:hAnsi="楷体" w:eastAsia="楷体" w:cs="楷体"/>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w:t>
      </w:r>
      <w:r>
        <w:rPr>
          <w:rFonts w:hint="eastAsia" w:ascii="楷体" w:hAnsi="楷体" w:eastAsia="楷体" w:cs="楷体"/>
          <w:bCs/>
          <w:color w:val="000000" w:themeColor="text1"/>
          <w:sz w:val="32"/>
          <w:szCs w:val="32"/>
          <w14:textFill>
            <w14:solidFill>
              <w14:schemeClr w14:val="tx1"/>
            </w14:solidFill>
          </w14:textFill>
        </w:rPr>
        <w:t xml:space="preserve"> 1、范围  </w:t>
      </w:r>
    </w:p>
    <w:p>
      <w:pPr>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本文件规定了大八益智的术语和定义、地理标志产品保护范围、种植要求、采收、质量要求、试验方法、检验规则、标签、标志、包装、运输和贮存。 </w:t>
      </w:r>
    </w:p>
    <w:p>
      <w:pPr>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本文件适用于原国家质量监督检验检疫总局根据《地理标志产品保护的规定》批准保护的大八益智地理标志保护产品和地理标志证明商标产品，益智干品及其制品的生产及销售，其他益智产品可参考使用。 </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质量要求规定了益智仁、茎、花</w:t>
      </w:r>
      <w:r>
        <w:rPr>
          <w:rFonts w:hint="eastAsia" w:ascii="仿宋" w:hAnsi="仿宋" w:eastAsia="仿宋" w:cs="仿宋"/>
          <w:bCs/>
          <w:color w:val="000000" w:themeColor="text1"/>
          <w:sz w:val="32"/>
          <w:szCs w:val="32"/>
          <w:lang w:val="en-US" w:eastAsia="zh-CN"/>
          <w14:textFill>
            <w14:solidFill>
              <w14:schemeClr w14:val="tx1"/>
            </w14:solidFill>
          </w14:textFill>
        </w:rPr>
        <w:t>及其制品</w:t>
      </w:r>
      <w:r>
        <w:rPr>
          <w:rFonts w:hint="eastAsia" w:ascii="仿宋" w:hAnsi="仿宋" w:eastAsia="仿宋" w:cs="仿宋"/>
          <w:bCs/>
          <w:color w:val="000000" w:themeColor="text1"/>
          <w:sz w:val="32"/>
          <w:szCs w:val="32"/>
          <w14:textFill>
            <w14:solidFill>
              <w14:schemeClr w14:val="tx1"/>
            </w14:solidFill>
          </w14:textFill>
        </w:rPr>
        <w:t>感官和理化要求，益智制品的感官和理化要求。干</w:t>
      </w:r>
      <w:r>
        <w:rPr>
          <w:rFonts w:hint="eastAsia" w:ascii="仿宋" w:hAnsi="仿宋" w:eastAsia="仿宋" w:cs="仿宋"/>
          <w:bCs/>
          <w:color w:val="000000" w:themeColor="text1"/>
          <w:sz w:val="32"/>
          <w:szCs w:val="32"/>
          <w:lang w:val="en-US" w:eastAsia="zh-CN"/>
          <w14:textFill>
            <w14:solidFill>
              <w14:schemeClr w14:val="tx1"/>
            </w14:solidFill>
          </w14:textFill>
        </w:rPr>
        <w:t>果</w:t>
      </w:r>
      <w:r>
        <w:rPr>
          <w:rFonts w:hint="eastAsia" w:ascii="仿宋" w:hAnsi="仿宋" w:eastAsia="仿宋" w:cs="仿宋"/>
          <w:bCs/>
          <w:color w:val="000000" w:themeColor="text1"/>
          <w:sz w:val="32"/>
          <w:szCs w:val="32"/>
          <w14:textFill>
            <w14:solidFill>
              <w14:schemeClr w14:val="tx1"/>
            </w14:solidFill>
          </w14:textFill>
        </w:rPr>
        <w:t>的质量要求高于药典的要求，</w:t>
      </w:r>
      <w:r>
        <w:rPr>
          <w:rFonts w:hint="eastAsia" w:ascii="仿宋" w:hAnsi="仿宋" w:eastAsia="仿宋" w:cs="仿宋"/>
          <w:bCs/>
          <w:color w:val="000000" w:themeColor="text1"/>
          <w:sz w:val="32"/>
          <w:szCs w:val="32"/>
          <w:lang w:val="en-US" w:eastAsia="zh-CN"/>
          <w14:textFill>
            <w14:solidFill>
              <w14:schemeClr w14:val="tx1"/>
            </w14:solidFill>
          </w14:textFill>
        </w:rPr>
        <w:t>干茎、干花、干粉及其</w:t>
      </w:r>
      <w:r>
        <w:rPr>
          <w:rFonts w:hint="eastAsia" w:ascii="仿宋" w:hAnsi="仿宋" w:eastAsia="仿宋" w:cs="仿宋"/>
          <w:bCs/>
          <w:color w:val="000000" w:themeColor="text1"/>
          <w:sz w:val="32"/>
          <w:szCs w:val="32"/>
          <w14:textFill>
            <w14:solidFill>
              <w14:schemeClr w14:val="tx1"/>
            </w14:solidFill>
          </w14:textFill>
        </w:rPr>
        <w:t xml:space="preserve">制品的要求对比相关国家标准提出更高的要求。 </w:t>
      </w:r>
    </w:p>
    <w:p>
      <w:pPr>
        <w:rPr>
          <w:rFonts w:ascii="仿宋" w:hAnsi="仿宋" w:eastAsia="仿宋" w:cs="仿宋"/>
          <w:bCs/>
          <w:color w:val="auto"/>
          <w:sz w:val="32"/>
          <w:szCs w:val="32"/>
        </w:rPr>
      </w:pPr>
      <w:r>
        <w:rPr>
          <w:rFonts w:hint="eastAsia" w:ascii="楷体" w:hAnsi="楷体" w:eastAsia="楷体" w:cs="楷体"/>
          <w:bCs/>
          <w:color w:val="auto"/>
          <w:sz w:val="32"/>
          <w:szCs w:val="32"/>
        </w:rPr>
        <w:t>（二）主要内容</w:t>
      </w:r>
    </w:p>
    <w:p>
      <w:pPr>
        <w:ind w:firstLine="640" w:firstLineChars="200"/>
        <w:rPr>
          <w:rFonts w:hint="eastAsia" w:ascii="楷体" w:hAnsi="楷体" w:eastAsia="楷体" w:cs="楷体"/>
          <w:b w:val="0"/>
          <w:bCs/>
          <w:color w:val="auto"/>
          <w:sz w:val="32"/>
          <w:szCs w:val="32"/>
          <w:lang w:val="en-US" w:eastAsia="zh-CN"/>
        </w:rPr>
      </w:pPr>
      <w:bookmarkStart w:id="0" w:name="_Toc24389"/>
      <w:bookmarkStart w:id="1" w:name="_Toc9563"/>
      <w:r>
        <w:rPr>
          <w:rFonts w:hint="eastAsia" w:ascii="楷体" w:hAnsi="楷体" w:eastAsia="楷体" w:cs="楷体"/>
          <w:b w:val="0"/>
          <w:bCs/>
          <w:color w:val="auto"/>
          <w:sz w:val="32"/>
          <w:szCs w:val="32"/>
        </w:rPr>
        <w:t>1、种植</w:t>
      </w:r>
      <w:r>
        <w:rPr>
          <w:rFonts w:hint="eastAsia" w:ascii="楷体" w:hAnsi="楷体" w:eastAsia="楷体" w:cs="楷体"/>
          <w:b w:val="0"/>
          <w:bCs/>
          <w:color w:val="auto"/>
          <w:sz w:val="32"/>
          <w:szCs w:val="32"/>
          <w:lang w:val="en-US" w:eastAsia="zh-CN"/>
        </w:rPr>
        <w:t>要求</w:t>
      </w:r>
    </w:p>
    <w:bookmarkEnd w:id="0"/>
    <w:bookmarkEnd w:id="1"/>
    <w:p>
      <w:pPr>
        <w:ind w:firstLine="640" w:firstLineChars="200"/>
        <w:rPr>
          <w:rFonts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依据大八特有的地理环境对育苗、定植、施肥、环境安全管理</w:t>
      </w:r>
      <w:r>
        <w:rPr>
          <w:rFonts w:hint="eastAsia" w:ascii="仿宋" w:hAnsi="仿宋" w:eastAsia="仿宋" w:cs="仿宋"/>
          <w:b w:val="0"/>
          <w:bCs/>
          <w:color w:val="auto"/>
          <w:sz w:val="32"/>
          <w:szCs w:val="32"/>
        </w:rPr>
        <w:t xml:space="preserve">。 </w:t>
      </w:r>
      <w:bookmarkStart w:id="2" w:name="_Toc17026"/>
      <w:bookmarkStart w:id="3" w:name="_Toc29804"/>
    </w:p>
    <w:bookmarkEnd w:id="2"/>
    <w:bookmarkEnd w:id="3"/>
    <w:p>
      <w:pPr>
        <w:numPr>
          <w:ilvl w:val="0"/>
          <w:numId w:val="12"/>
        </w:numPr>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采收</w:t>
      </w:r>
    </w:p>
    <w:p>
      <w:pPr>
        <w:pStyle w:val="2"/>
        <w:rPr>
          <w:rFonts w:hint="default" w:ascii="仿宋" w:hAnsi="仿宋" w:eastAsia="仿宋" w:cs="仿宋"/>
          <w:lang w:val="en-US" w:eastAsia="zh-CN"/>
        </w:rPr>
      </w:pPr>
      <w:r>
        <w:rPr>
          <w:rFonts w:hint="eastAsia" w:ascii="楷体" w:hAnsi="楷体" w:eastAsia="楷体" w:cs="楷体"/>
          <w:b w:val="0"/>
          <w:bCs/>
          <w:color w:val="auto"/>
          <w:sz w:val="32"/>
          <w:szCs w:val="32"/>
          <w:lang w:val="en-US" w:eastAsia="zh-CN"/>
        </w:rPr>
        <w:t xml:space="preserve">   </w:t>
      </w:r>
      <w:r>
        <w:rPr>
          <w:rFonts w:hint="eastAsia" w:ascii="仿宋" w:hAnsi="仿宋" w:eastAsia="仿宋" w:cs="仿宋"/>
          <w:b w:val="0"/>
          <w:bCs/>
          <w:color w:val="auto"/>
          <w:sz w:val="32"/>
          <w:szCs w:val="32"/>
          <w:lang w:val="en-US" w:eastAsia="zh-CN"/>
        </w:rPr>
        <w:t>给出采收的适时性和方法。</w:t>
      </w:r>
    </w:p>
    <w:p>
      <w:pPr>
        <w:pStyle w:val="2"/>
        <w:numPr>
          <w:ilvl w:val="0"/>
          <w:numId w:val="12"/>
        </w:numPr>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kern w:val="2"/>
          <w:sz w:val="32"/>
          <w:szCs w:val="32"/>
          <w:lang w:val="en-US" w:eastAsia="zh-CN" w:bidi="ar-SA"/>
        </w:rPr>
        <w:t xml:space="preserve">加工 </w:t>
      </w:r>
    </w:p>
    <w:p>
      <w:pPr>
        <w:pStyle w:val="2"/>
        <w:numPr>
          <w:ilvl w:val="0"/>
          <w:numId w:val="0"/>
        </w:numPr>
        <w:rPr>
          <w:rFonts w:hint="default"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 xml:space="preserve">      </w:t>
      </w:r>
      <w:r>
        <w:rPr>
          <w:rFonts w:hint="eastAsia" w:ascii="仿宋" w:hAnsi="仿宋" w:eastAsia="仿宋" w:cs="仿宋"/>
          <w:b w:val="0"/>
          <w:bCs/>
          <w:color w:val="auto"/>
          <w:sz w:val="32"/>
          <w:szCs w:val="32"/>
          <w:lang w:val="en-US" w:eastAsia="zh-CN"/>
        </w:rPr>
        <w:t>根据产品的分类，规定了加工流程与工艺要求。</w:t>
      </w:r>
    </w:p>
    <w:p>
      <w:pPr>
        <w:pStyle w:val="2"/>
        <w:numPr>
          <w:ilvl w:val="0"/>
          <w:numId w:val="12"/>
        </w:numPr>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质量要求</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结合大八益智特有的产品特征，按分类产品的感官要求和理化要求进行要求，经对比优于现行国家标准要求</w:t>
      </w:r>
      <w:r>
        <w:rPr>
          <w:rFonts w:hint="eastAsia" w:ascii="仿宋" w:hAnsi="仿宋" w:eastAsia="仿宋" w:cs="仿宋"/>
          <w:b w:val="0"/>
          <w:bCs/>
          <w:color w:val="auto"/>
          <w:sz w:val="32"/>
          <w:szCs w:val="32"/>
        </w:rPr>
        <w:t>。</w:t>
      </w:r>
    </w:p>
    <w:p>
      <w:pPr>
        <w:pStyle w:val="21"/>
        <w:keepNext w:val="0"/>
        <w:keepLines w:val="0"/>
        <w:pageBreakBefore w:val="0"/>
        <w:numPr>
          <w:ilvl w:val="0"/>
          <w:numId w:val="0"/>
        </w:numPr>
        <w:kinsoku/>
        <w:wordWrap/>
        <w:overflowPunct/>
        <w:topLinePunct w:val="0"/>
        <w:autoSpaceDE/>
        <w:autoSpaceDN/>
        <w:bidi w:val="0"/>
        <w:adjustRightInd/>
        <w:snapToGrid/>
        <w:spacing w:before="0" w:beforeLines="0" w:after="0" w:afterLines="0"/>
        <w:ind w:firstLine="640" w:firstLineChars="200"/>
        <w:jc w:val="left"/>
        <w:textAlignment w:val="auto"/>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从益智干果的特征对比现有国家标准《药典》；蜜饯制品对比国家标准GB 14884-2011 《食品安全国家标准 蜜饯》，GB/T 10782-2021《蜜饯质量通则》；干品参考了DB4417/T 2-2022 《地理标志产品 春砂仁》、GH/T 1091-2014《代用茶》、GB/T 32735-2016《干百里香》、GB/T 22301-2021《干迷迭香》、云南省的地方标准DBS 53/023-2017《干制三七花》、DBS52/ 048-2020《食品安全地方标准 铁皮石斛茎》等,对比了GB 16325-2005《干果食品卫生标准》、GH/T 1326-2021《冻干水果、蔬菜》等标准的相关指标，结合产品特性，从感官到理化指标多方面进行对比。</w:t>
      </w:r>
    </w:p>
    <w:p>
      <w:pPr>
        <w:pStyle w:val="36"/>
        <w:spacing w:before="156" w:after="156"/>
      </w:pPr>
      <w:r>
        <w:rPr>
          <w:rFonts w:hint="eastAsia"/>
        </w:rPr>
        <w:t>干品感官要求</w:t>
      </w:r>
    </w:p>
    <w:tbl>
      <w:tblPr>
        <w:tblStyle w:val="9"/>
        <w:tblW w:w="94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09"/>
        <w:gridCol w:w="2198"/>
        <w:gridCol w:w="2083"/>
        <w:gridCol w:w="1883"/>
        <w:gridCol w:w="194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309"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default"/>
                <w:sz w:val="18"/>
                <w:szCs w:val="18"/>
              </w:rPr>
            </w:pPr>
            <w:r>
              <w:rPr>
                <w:rFonts w:hint="eastAsia" w:hAnsi="宋体"/>
                <w:sz w:val="18"/>
                <w:szCs w:val="18"/>
              </w:rPr>
              <w:t>项目</w:t>
            </w:r>
          </w:p>
        </w:tc>
        <w:tc>
          <w:tcPr>
            <w:tcW w:w="8110"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default"/>
                <w:sz w:val="18"/>
                <w:szCs w:val="18"/>
              </w:rPr>
            </w:pPr>
            <w:r>
              <w:rPr>
                <w:rFonts w:hint="eastAsia" w:hAnsi="宋体"/>
                <w:sz w:val="18"/>
                <w:szCs w:val="18"/>
              </w:rPr>
              <w:t>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309" w:type="dxa"/>
            <w:vMerge w:val="continue"/>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5" w:leftChars="50" w:right="105" w:rightChars="50"/>
              <w:jc w:val="left"/>
              <w:rPr>
                <w:rFonts w:hint="default" w:ascii="宋体"/>
                <w:kern w:val="0"/>
                <w:sz w:val="18"/>
                <w:szCs w:val="18"/>
              </w:rPr>
            </w:pPr>
          </w:p>
        </w:tc>
        <w:tc>
          <w:tcPr>
            <w:tcW w:w="2198"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default" w:hAnsi="宋体"/>
                <w:kern w:val="2"/>
                <w:sz w:val="18"/>
                <w:szCs w:val="18"/>
              </w:rPr>
            </w:pPr>
            <w:r>
              <w:rPr>
                <w:rFonts w:hint="eastAsia" w:hAnsi="宋体"/>
                <w:kern w:val="2"/>
                <w:sz w:val="18"/>
                <w:szCs w:val="18"/>
              </w:rPr>
              <w:t>干果</w:t>
            </w:r>
          </w:p>
        </w:tc>
        <w:tc>
          <w:tcPr>
            <w:tcW w:w="2083"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default" w:hAnsi="宋体"/>
                <w:kern w:val="2"/>
                <w:sz w:val="18"/>
                <w:szCs w:val="18"/>
              </w:rPr>
            </w:pPr>
            <w:r>
              <w:rPr>
                <w:rFonts w:hint="eastAsia" w:hAnsi="宋体"/>
                <w:kern w:val="2"/>
                <w:sz w:val="18"/>
                <w:szCs w:val="18"/>
              </w:rPr>
              <w:t>干茎</w:t>
            </w:r>
          </w:p>
        </w:tc>
        <w:tc>
          <w:tcPr>
            <w:tcW w:w="1883"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eastAsia" w:hAnsi="宋体"/>
                <w:kern w:val="2"/>
                <w:sz w:val="18"/>
                <w:szCs w:val="18"/>
              </w:rPr>
            </w:pPr>
            <w:r>
              <w:rPr>
                <w:rFonts w:hint="eastAsia" w:hAnsi="宋体"/>
                <w:kern w:val="2"/>
                <w:sz w:val="18"/>
                <w:szCs w:val="18"/>
              </w:rPr>
              <w:t>干花</w:t>
            </w:r>
          </w:p>
        </w:tc>
        <w:tc>
          <w:tcPr>
            <w:tcW w:w="1946" w:type="dxa"/>
            <w:tcBorders>
              <w:top w:val="single" w:color="auto" w:sz="4" w:space="0"/>
              <w:left w:val="single" w:color="auto" w:sz="4" w:space="0"/>
              <w:bottom w:val="single" w:color="auto" w:sz="12" w:space="0"/>
              <w:right w:val="single" w:color="auto" w:sz="12"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eastAsia" w:hAnsi="宋体" w:eastAsia="宋体"/>
                <w:kern w:val="2"/>
                <w:sz w:val="18"/>
                <w:szCs w:val="18"/>
                <w:lang w:val="en-US" w:eastAsia="zh-CN"/>
              </w:rPr>
            </w:pPr>
            <w:r>
              <w:rPr>
                <w:rFonts w:hint="eastAsia" w:hAnsi="宋体"/>
                <w:kern w:val="2"/>
                <w:sz w:val="18"/>
                <w:szCs w:val="18"/>
                <w:lang w:val="en-US" w:eastAsia="zh-CN"/>
              </w:rPr>
              <w:t>干粉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309" w:type="dxa"/>
            <w:tcBorders>
              <w:top w:val="single" w:color="auto" w:sz="12" w:space="0"/>
              <w:left w:val="single" w:color="000000" w:sz="12" w:space="0"/>
              <w:bottom w:val="single" w:color="000000" w:sz="6" w:space="0"/>
              <w:right w:val="single" w:color="auto"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14:textFill>
                  <w14:solidFill>
                    <w14:schemeClr w14:val="tx1"/>
                  </w14:solidFill>
                </w14:textFill>
              </w:rPr>
              <w:t>色泽</w:t>
            </w:r>
          </w:p>
        </w:tc>
        <w:tc>
          <w:tcPr>
            <w:tcW w:w="2198" w:type="dxa"/>
            <w:tcBorders>
              <w:top w:val="single" w:color="auto" w:sz="12" w:space="0"/>
              <w:left w:val="single" w:color="auto" w:sz="4" w:space="0"/>
              <w:bottom w:val="single" w:color="000000" w:sz="6" w:space="0"/>
              <w:right w:val="single" w:color="auto"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eastAsia" w:ascii="宋体"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外观</w:t>
            </w:r>
            <w:r>
              <w:rPr>
                <w:rFonts w:hint="eastAsia"/>
                <w:color w:val="000000" w:themeColor="text1"/>
                <w:kern w:val="2"/>
                <w:sz w:val="18"/>
                <w:szCs w:val="18"/>
                <w14:textFill>
                  <w14:solidFill>
                    <w14:schemeClr w14:val="tx1"/>
                  </w14:solidFill>
                </w14:textFill>
              </w:rPr>
              <w:t>表面棕色或灰棕色</w:t>
            </w:r>
            <w:r>
              <w:rPr>
                <w:rFonts w:hint="eastAsia"/>
                <w:color w:val="000000" w:themeColor="text1"/>
                <w:kern w:val="2"/>
                <w:sz w:val="18"/>
                <w:szCs w:val="18"/>
                <w:lang w:eastAsia="zh-CN"/>
                <w14:textFill>
                  <w14:solidFill>
                    <w14:schemeClr w14:val="tx1"/>
                  </w14:solidFill>
                </w14:textFill>
              </w:rPr>
              <w:t>，</w:t>
            </w:r>
            <w:r>
              <w:rPr>
                <w:rFonts w:hint="eastAsia"/>
                <w:color w:val="000000" w:themeColor="text1"/>
                <w:kern w:val="2"/>
                <w:sz w:val="18"/>
                <w:szCs w:val="18"/>
                <w:lang w:val="en-US" w:eastAsia="zh-CN"/>
                <w14:textFill>
                  <w14:solidFill>
                    <w14:schemeClr w14:val="tx1"/>
                  </w14:solidFill>
                </w14:textFill>
              </w:rPr>
              <w:t>质硬，</w:t>
            </w:r>
            <w:r>
              <w:rPr>
                <w:rFonts w:hint="default" w:hAnsi="宋体"/>
                <w:color w:val="000000" w:themeColor="text1"/>
                <w:kern w:val="2"/>
                <w:sz w:val="18"/>
                <w:szCs w:val="18"/>
                <w14:textFill>
                  <w14:solidFill>
                    <w14:schemeClr w14:val="tx1"/>
                  </w14:solidFill>
                </w14:textFill>
              </w:rPr>
              <w:t>呈该品种应有的色泽</w:t>
            </w:r>
            <w:r>
              <w:rPr>
                <w:rFonts w:hint="eastAsia"/>
                <w:color w:val="000000" w:themeColor="text1"/>
                <w:kern w:val="2"/>
                <w:sz w:val="18"/>
                <w:szCs w:val="18"/>
                <w:lang w:val="en-US" w:eastAsia="zh-CN"/>
                <w14:textFill>
                  <w14:solidFill>
                    <w14:schemeClr w14:val="tx1"/>
                  </w14:solidFill>
                </w14:textFill>
              </w:rPr>
              <w:t>。</w:t>
            </w:r>
          </w:p>
        </w:tc>
        <w:tc>
          <w:tcPr>
            <w:tcW w:w="2083" w:type="dxa"/>
            <w:tcBorders>
              <w:top w:val="single" w:color="auto" w:sz="12" w:space="0"/>
              <w:left w:val="single" w:color="auto" w:sz="4" w:space="0"/>
              <w:bottom w:val="single" w:color="000000" w:sz="6" w:space="0"/>
              <w:right w:val="single" w:color="auto"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default" w:hAnsi="宋体"/>
                <w:color w:val="000000" w:themeColor="text1"/>
                <w:kern w:val="2"/>
                <w:sz w:val="18"/>
                <w:szCs w:val="18"/>
                <w14:textFill>
                  <w14:solidFill>
                    <w14:schemeClr w14:val="tx1"/>
                  </w14:solidFill>
                </w14:textFill>
              </w:rPr>
              <w:t>呈该品种应有的色泽</w:t>
            </w:r>
            <w:r>
              <w:rPr>
                <w:rFonts w:hint="eastAsia"/>
                <w:color w:val="000000" w:themeColor="text1"/>
                <w:kern w:val="2"/>
                <w:sz w:val="18"/>
                <w:szCs w:val="18"/>
                <w:lang w:val="en-US" w:eastAsia="zh-CN"/>
                <w14:textFill>
                  <w14:solidFill>
                    <w14:schemeClr w14:val="tx1"/>
                  </w14:solidFill>
                </w14:textFill>
              </w:rPr>
              <w:t>。</w:t>
            </w:r>
          </w:p>
        </w:tc>
        <w:tc>
          <w:tcPr>
            <w:tcW w:w="1883" w:type="dxa"/>
            <w:tcBorders>
              <w:top w:val="single" w:color="auto" w:sz="12" w:space="0"/>
              <w:left w:val="single" w:color="auto" w:sz="4" w:space="0"/>
              <w:bottom w:val="single" w:color="000000" w:sz="6" w:space="0"/>
              <w:right w:val="single" w:color="auto"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default" w:hAnsi="宋体"/>
                <w:color w:val="000000" w:themeColor="text1"/>
                <w:kern w:val="2"/>
                <w:sz w:val="18"/>
                <w:szCs w:val="18"/>
                <w14:textFill>
                  <w14:solidFill>
                    <w14:schemeClr w14:val="tx1"/>
                  </w14:solidFill>
                </w14:textFill>
              </w:rPr>
              <w:t>呈该品种应有的色泽</w:t>
            </w:r>
            <w:r>
              <w:rPr>
                <w:rFonts w:hint="eastAsia"/>
                <w:color w:val="000000" w:themeColor="text1"/>
                <w:kern w:val="2"/>
                <w:sz w:val="18"/>
                <w:szCs w:val="18"/>
                <w:lang w:val="en-US" w:eastAsia="zh-CN"/>
                <w14:textFill>
                  <w14:solidFill>
                    <w14:schemeClr w14:val="tx1"/>
                  </w14:solidFill>
                </w14:textFill>
              </w:rPr>
              <w:t>。</w:t>
            </w:r>
          </w:p>
        </w:tc>
        <w:tc>
          <w:tcPr>
            <w:tcW w:w="1946" w:type="dxa"/>
            <w:tcBorders>
              <w:top w:val="single" w:color="auto" w:sz="12" w:space="0"/>
              <w:left w:val="single" w:color="auto" w:sz="4" w:space="0"/>
              <w:bottom w:val="single" w:color="000000" w:sz="6" w:space="0"/>
              <w:right w:val="single" w:color="000000" w:sz="12"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default" w:hAnsi="宋体"/>
                <w:color w:val="000000" w:themeColor="text1"/>
                <w:kern w:val="2"/>
                <w:sz w:val="18"/>
                <w:szCs w:val="18"/>
                <w14:textFill>
                  <w14:solidFill>
                    <w14:schemeClr w14:val="tx1"/>
                  </w14:solidFill>
                </w14:textFill>
              </w:rPr>
              <w:t>呈该品种应有的色泽</w:t>
            </w:r>
            <w:r>
              <w:rPr>
                <w:rFonts w:hint="eastAsia"/>
                <w:color w:val="000000" w:themeColor="text1"/>
                <w:kern w:val="2"/>
                <w:sz w:val="18"/>
                <w:szCs w:val="18"/>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1309" w:type="dxa"/>
            <w:tcBorders>
              <w:top w:val="single" w:color="000000" w:sz="6" w:space="0"/>
              <w:left w:val="single" w:color="000000" w:sz="12" w:space="0"/>
              <w:bottom w:val="single" w:color="000000" w:sz="6" w:space="0"/>
              <w:right w:val="single" w:color="auto"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14:textFill>
                  <w14:solidFill>
                    <w14:schemeClr w14:val="tx1"/>
                  </w14:solidFill>
                </w14:textFill>
              </w:rPr>
              <w:t>滋味及气味</w:t>
            </w:r>
          </w:p>
        </w:tc>
        <w:tc>
          <w:tcPr>
            <w:tcW w:w="2198" w:type="dxa"/>
            <w:tcBorders>
              <w:top w:val="single" w:color="000000" w:sz="6" w:space="0"/>
              <w:left w:val="single" w:color="auto" w:sz="4" w:space="0"/>
              <w:bottom w:val="single" w:color="000000" w:sz="6" w:space="0"/>
              <w:right w:val="single" w:color="auto"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14:textFill>
                  <w14:solidFill>
                    <w14:schemeClr w14:val="tx1"/>
                  </w14:solidFill>
                </w14:textFill>
              </w:rPr>
              <w:t>口感味道柔和，有特异香气，味辛、微苦、无异味，具有</w:t>
            </w:r>
            <w:r>
              <w:rPr>
                <w:rFonts w:hint="default" w:hAnsi="宋体"/>
                <w:color w:val="000000" w:themeColor="text1"/>
                <w:kern w:val="2"/>
                <w:sz w:val="18"/>
                <w:szCs w:val="18"/>
                <w14:textFill>
                  <w14:solidFill>
                    <w14:schemeClr w14:val="tx1"/>
                  </w14:solidFill>
                </w14:textFill>
              </w:rPr>
              <w:t>该品种的特有风味</w:t>
            </w:r>
            <w:r>
              <w:rPr>
                <w:rFonts w:hint="eastAsia"/>
                <w:color w:val="000000" w:themeColor="text1"/>
                <w:kern w:val="2"/>
                <w:sz w:val="18"/>
                <w:szCs w:val="18"/>
                <w:lang w:val="en-US" w:eastAsia="zh-CN"/>
                <w14:textFill>
                  <w14:solidFill>
                    <w14:schemeClr w14:val="tx1"/>
                  </w14:solidFill>
                </w14:textFill>
              </w:rPr>
              <w:t>。</w:t>
            </w:r>
          </w:p>
        </w:tc>
        <w:tc>
          <w:tcPr>
            <w:tcW w:w="2083" w:type="dxa"/>
            <w:tcBorders>
              <w:top w:val="single" w:color="000000" w:sz="6" w:space="0"/>
              <w:left w:val="single" w:color="auto" w:sz="4" w:space="0"/>
              <w:bottom w:val="single" w:color="000000"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5" w:leftChars="50" w:right="105" w:rightChars="50" w:firstLine="0" w:firstLineChars="0"/>
              <w:rPr>
                <w:rFonts w:hint="default"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14:textFill>
                  <w14:solidFill>
                    <w14:schemeClr w14:val="tx1"/>
                  </w14:solidFill>
                </w14:textFill>
              </w:rPr>
              <w:t>口感味道柔和，有特异香气，味辛、微苦、无异味，具有</w:t>
            </w:r>
            <w:r>
              <w:rPr>
                <w:rFonts w:hint="default" w:hAnsi="宋体"/>
                <w:color w:val="000000" w:themeColor="text1"/>
                <w:kern w:val="2"/>
                <w:sz w:val="18"/>
                <w:szCs w:val="18"/>
                <w14:textFill>
                  <w14:solidFill>
                    <w14:schemeClr w14:val="tx1"/>
                  </w14:solidFill>
                </w14:textFill>
              </w:rPr>
              <w:t>该品种的特有风味</w:t>
            </w:r>
            <w:r>
              <w:rPr>
                <w:rFonts w:hint="eastAsia"/>
                <w:color w:val="000000" w:themeColor="text1"/>
                <w:kern w:val="2"/>
                <w:sz w:val="18"/>
                <w:szCs w:val="18"/>
                <w:lang w:val="en-US" w:eastAsia="zh-CN"/>
                <w14:textFill>
                  <w14:solidFill>
                    <w14:schemeClr w14:val="tx1"/>
                  </w14:solidFill>
                </w14:textFill>
              </w:rPr>
              <w:t>。</w:t>
            </w:r>
          </w:p>
        </w:tc>
        <w:tc>
          <w:tcPr>
            <w:tcW w:w="1883" w:type="dxa"/>
            <w:tcBorders>
              <w:top w:val="single" w:color="000000" w:sz="6" w:space="0"/>
              <w:left w:val="single" w:color="auto" w:sz="4" w:space="0"/>
              <w:bottom w:val="single" w:color="000000"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5" w:leftChars="50" w:right="105" w:rightChars="50" w:firstLine="0" w:firstLineChars="0"/>
              <w:rPr>
                <w:rFonts w:hint="default"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14:textFill>
                  <w14:solidFill>
                    <w14:schemeClr w14:val="tx1"/>
                  </w14:solidFill>
                </w14:textFill>
              </w:rPr>
              <w:t>口感味道柔和，有特异香气，味辛、微苦、无异味，具有</w:t>
            </w:r>
            <w:r>
              <w:rPr>
                <w:rFonts w:hint="default" w:hAnsi="宋体"/>
                <w:color w:val="000000" w:themeColor="text1"/>
                <w:kern w:val="2"/>
                <w:sz w:val="18"/>
                <w:szCs w:val="18"/>
                <w14:textFill>
                  <w14:solidFill>
                    <w14:schemeClr w14:val="tx1"/>
                  </w14:solidFill>
                </w14:textFill>
              </w:rPr>
              <w:t>该品种的特有风味</w:t>
            </w:r>
            <w:r>
              <w:rPr>
                <w:rFonts w:hint="eastAsia"/>
                <w:color w:val="000000" w:themeColor="text1"/>
                <w:kern w:val="2"/>
                <w:sz w:val="18"/>
                <w:szCs w:val="18"/>
                <w:lang w:val="en-US" w:eastAsia="zh-CN"/>
                <w14:textFill>
                  <w14:solidFill>
                    <w14:schemeClr w14:val="tx1"/>
                  </w14:solidFill>
                </w14:textFill>
              </w:rPr>
              <w:t>。</w:t>
            </w:r>
          </w:p>
        </w:tc>
        <w:tc>
          <w:tcPr>
            <w:tcW w:w="1946" w:type="dxa"/>
            <w:tcBorders>
              <w:top w:val="single" w:color="000000" w:sz="6" w:space="0"/>
              <w:left w:val="single" w:color="auto" w:sz="4" w:space="0"/>
              <w:bottom w:val="single" w:color="000000" w:sz="6"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105" w:leftChars="50" w:right="105" w:rightChars="50" w:firstLine="0" w:firstLineChars="0"/>
              <w:rPr>
                <w:rFonts w:hint="default"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14:textFill>
                  <w14:solidFill>
                    <w14:schemeClr w14:val="tx1"/>
                  </w14:solidFill>
                </w14:textFill>
              </w:rPr>
              <w:t>口感味道柔和，有特异香气，味辛、微苦、无异味，具有</w:t>
            </w:r>
            <w:r>
              <w:rPr>
                <w:rFonts w:hint="default" w:hAnsi="宋体"/>
                <w:color w:val="000000" w:themeColor="text1"/>
                <w:kern w:val="2"/>
                <w:sz w:val="18"/>
                <w:szCs w:val="18"/>
                <w14:textFill>
                  <w14:solidFill>
                    <w14:schemeClr w14:val="tx1"/>
                  </w14:solidFill>
                </w14:textFill>
              </w:rPr>
              <w:t>该品种的特有风味</w:t>
            </w:r>
            <w:r>
              <w:rPr>
                <w:rFonts w:hint="eastAsia"/>
                <w:color w:val="000000" w:themeColor="text1"/>
                <w:kern w:val="2"/>
                <w:sz w:val="18"/>
                <w:szCs w:val="18"/>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99" w:hRule="exact"/>
          <w:jc w:val="center"/>
        </w:trPr>
        <w:tc>
          <w:tcPr>
            <w:tcW w:w="1309" w:type="dxa"/>
            <w:tcBorders>
              <w:top w:val="single" w:color="000000" w:sz="4" w:space="0"/>
              <w:left w:val="single" w:color="000000" w:sz="12" w:space="0"/>
              <w:bottom w:val="single" w:color="000000" w:sz="12" w:space="0"/>
              <w:right w:val="single" w:color="000000"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组织形态</w:t>
            </w:r>
          </w:p>
        </w:tc>
        <w:tc>
          <w:tcPr>
            <w:tcW w:w="2198"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14:textFill>
                  <w14:solidFill>
                    <w14:schemeClr w14:val="tx1"/>
                  </w14:solidFill>
                </w14:textFill>
              </w:rPr>
              <w:t>呈椭圆形或</w:t>
            </w:r>
            <w:r>
              <w:rPr>
                <w:rFonts w:hint="eastAsia" w:hAnsi="宋体"/>
                <w:color w:val="000000" w:themeColor="text1"/>
                <w:kern w:val="2"/>
                <w:sz w:val="18"/>
                <w:szCs w:val="18"/>
                <w:lang w:eastAsia="zh-CN"/>
                <w14:textFill>
                  <w14:solidFill>
                    <w14:schemeClr w14:val="tx1"/>
                  </w14:solidFill>
                </w14:textFill>
              </w:rPr>
              <w:t>不规则的扁圆形</w:t>
            </w:r>
            <w:r>
              <w:rPr>
                <w:rFonts w:hint="eastAsia" w:ascii="宋体" w:hAnsi="宋体" w:eastAsia="宋体" w:cs="宋体"/>
                <w:color w:val="000000" w:themeColor="text1"/>
                <w:kern w:val="2"/>
                <w:sz w:val="18"/>
                <w:szCs w:val="18"/>
                <w14:textFill>
                  <w14:solidFill>
                    <w14:schemeClr w14:val="tx1"/>
                  </w14:solidFill>
                </w14:textFill>
              </w:rPr>
              <w:t>、</w:t>
            </w:r>
            <w:r>
              <w:rPr>
                <w:rFonts w:hint="eastAsia" w:hAnsi="宋体"/>
                <w:color w:val="000000" w:themeColor="text1"/>
                <w:kern w:val="2"/>
                <w:sz w:val="18"/>
                <w:szCs w:val="18"/>
                <w:lang w:eastAsia="zh-CN"/>
                <w14:textFill>
                  <w14:solidFill>
                    <w14:schemeClr w14:val="tx1"/>
                  </w14:solidFill>
                </w14:textFill>
              </w:rPr>
              <w:t>圆形，略有钝棱，</w:t>
            </w:r>
            <w:r>
              <w:rPr>
                <w:rFonts w:hint="eastAsia" w:ascii="宋体" w:hAnsi="宋体" w:eastAsia="宋体" w:cs="宋体"/>
                <w:color w:val="000000" w:themeColor="text1"/>
                <w:kern w:val="2"/>
                <w:sz w:val="18"/>
                <w:szCs w:val="18"/>
                <w14:textFill>
                  <w14:solidFill>
                    <w14:schemeClr w14:val="tx1"/>
                  </w14:solidFill>
                </w14:textFill>
              </w:rPr>
              <w:t>无毒变</w:t>
            </w:r>
            <w:r>
              <w:rPr>
                <w:rFonts w:hint="eastAsia"/>
                <w:color w:val="000000" w:themeColor="text1"/>
                <w:kern w:val="2"/>
                <w:sz w:val="18"/>
                <w:szCs w:val="18"/>
                <w:lang w:val="en-US" w:eastAsia="zh-CN"/>
                <w14:textFill>
                  <w14:solidFill>
                    <w14:schemeClr w14:val="tx1"/>
                  </w14:solidFill>
                </w14:textFill>
              </w:rPr>
              <w:t>。</w:t>
            </w:r>
          </w:p>
        </w:tc>
        <w:tc>
          <w:tcPr>
            <w:tcW w:w="2083"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default" w:hAnsi="宋体"/>
                <w:color w:val="000000" w:themeColor="text1"/>
                <w:kern w:val="2"/>
                <w:sz w:val="18"/>
                <w:szCs w:val="18"/>
                <w14:textFill>
                  <w14:solidFill>
                    <w14:schemeClr w14:val="tx1"/>
                  </w14:solidFill>
                </w14:textFill>
              </w:rPr>
              <w:t>条状均匀</w:t>
            </w:r>
            <w:r>
              <w:rPr>
                <w:rFonts w:hint="eastAsia" w:ascii="宋体" w:hAnsi="宋体" w:eastAsia="宋体" w:cs="宋体"/>
                <w:color w:val="000000" w:themeColor="text1"/>
                <w:kern w:val="2"/>
                <w:sz w:val="18"/>
                <w:szCs w:val="18"/>
                <w14:textFill>
                  <w14:solidFill>
                    <w14:schemeClr w14:val="tx1"/>
                  </w14:solidFill>
                </w14:textFill>
              </w:rPr>
              <w:t>，无毒变</w:t>
            </w:r>
            <w:r>
              <w:rPr>
                <w:rFonts w:hint="eastAsia"/>
                <w:color w:val="000000" w:themeColor="text1"/>
                <w:kern w:val="2"/>
                <w:sz w:val="18"/>
                <w:szCs w:val="18"/>
                <w:lang w:val="en-US" w:eastAsia="zh-CN"/>
                <w14:textFill>
                  <w14:solidFill>
                    <w14:schemeClr w14:val="tx1"/>
                  </w14:solidFill>
                </w14:textFill>
              </w:rPr>
              <w:t>。</w:t>
            </w:r>
          </w:p>
        </w:tc>
        <w:tc>
          <w:tcPr>
            <w:tcW w:w="1883"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外观</w:t>
            </w:r>
            <w:r>
              <w:rPr>
                <w:rFonts w:hint="eastAsia"/>
                <w:color w:val="000000" w:themeColor="text1"/>
                <w:kern w:val="2"/>
                <w:sz w:val="18"/>
                <w:szCs w:val="18"/>
                <w14:textFill>
                  <w14:solidFill>
                    <w14:schemeClr w14:val="tx1"/>
                  </w14:solidFill>
                </w14:textFill>
              </w:rPr>
              <w:t>表面颜色</w:t>
            </w:r>
            <w:r>
              <w:rPr>
                <w:rFonts w:hint="default" w:hAnsi="宋体"/>
                <w:color w:val="000000" w:themeColor="text1"/>
                <w:kern w:val="2"/>
                <w:sz w:val="18"/>
                <w:szCs w:val="18"/>
                <w14:textFill>
                  <w14:solidFill>
                    <w14:schemeClr w14:val="tx1"/>
                  </w14:solidFill>
                </w14:textFill>
              </w:rPr>
              <w:t>均匀</w:t>
            </w:r>
            <w:r>
              <w:rPr>
                <w:rFonts w:hint="eastAsia" w:ascii="宋体" w:hAnsi="宋体" w:eastAsia="宋体" w:cs="宋体"/>
                <w:color w:val="000000" w:themeColor="text1"/>
                <w:kern w:val="2"/>
                <w:sz w:val="18"/>
                <w:szCs w:val="18"/>
                <w14:textFill>
                  <w14:solidFill>
                    <w14:schemeClr w14:val="tx1"/>
                  </w14:solidFill>
                </w14:textFill>
              </w:rPr>
              <w:t>，无毒变</w:t>
            </w:r>
            <w:r>
              <w:rPr>
                <w:rFonts w:hint="eastAsia"/>
                <w:color w:val="000000" w:themeColor="text1"/>
                <w:kern w:val="2"/>
                <w:sz w:val="18"/>
                <w:szCs w:val="18"/>
                <w:lang w:val="en-US" w:eastAsia="zh-CN"/>
                <w14:textFill>
                  <w14:solidFill>
                    <w14:schemeClr w14:val="tx1"/>
                  </w14:solidFill>
                </w14:textFill>
              </w:rPr>
              <w:t>。</w:t>
            </w:r>
          </w:p>
        </w:tc>
        <w:tc>
          <w:tcPr>
            <w:tcW w:w="1946" w:type="dxa"/>
            <w:tcBorders>
              <w:top w:val="single" w:color="000000" w:sz="4" w:space="0"/>
              <w:left w:val="single" w:color="000000" w:sz="4" w:space="0"/>
              <w:bottom w:val="single" w:color="000000" w:sz="12" w:space="0"/>
              <w:right w:val="single" w:color="000000" w:sz="12"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rPr>
                <w:rFonts w:hint="default" w:ascii="宋体"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color w:val="000000" w:themeColor="text1"/>
                <w:kern w:val="2"/>
                <w:sz w:val="18"/>
                <w:szCs w:val="18"/>
                <w14:textFill>
                  <w14:solidFill>
                    <w14:schemeClr w14:val="tx1"/>
                  </w14:solidFill>
                </w14:textFill>
              </w:rPr>
              <w:t>粉末柔细或略微碎粒</w:t>
            </w:r>
            <w:r>
              <w:rPr>
                <w:rFonts w:hint="eastAsia" w:ascii="宋体" w:hAnsi="宋体" w:eastAsia="宋体" w:cs="宋体"/>
                <w:color w:val="000000" w:themeColor="text1"/>
                <w:kern w:val="2"/>
                <w:sz w:val="18"/>
                <w:szCs w:val="18"/>
                <w14:textFill>
                  <w14:solidFill>
                    <w14:schemeClr w14:val="tx1"/>
                  </w14:solidFill>
                </w14:textFill>
              </w:rPr>
              <w:t>，无毒变</w:t>
            </w:r>
            <w:r>
              <w:rPr>
                <w:rFonts w:hint="eastAsia"/>
                <w:color w:val="000000" w:themeColor="text1"/>
                <w:kern w:val="2"/>
                <w:sz w:val="18"/>
                <w:szCs w:val="18"/>
                <w:lang w:val="en-US" w:eastAsia="zh-CN"/>
                <w14:textFill>
                  <w14:solidFill>
                    <w14:schemeClr w14:val="tx1"/>
                  </w14:solidFill>
                </w14:textFill>
              </w:rPr>
              <w:t>。</w:t>
            </w:r>
          </w:p>
        </w:tc>
      </w:tr>
    </w:tbl>
    <w:p>
      <w:pPr>
        <w:pStyle w:val="37"/>
        <w:numPr>
          <w:ilvl w:val="0"/>
          <w:numId w:val="0"/>
        </w:numPr>
        <w:rPr>
          <w:color w:val="000000" w:themeColor="text1"/>
          <w14:textFill>
            <w14:solidFill>
              <w14:schemeClr w14:val="tx1"/>
            </w14:solidFill>
          </w14:textFill>
        </w:rPr>
      </w:pPr>
    </w:p>
    <w:p>
      <w:pPr>
        <w:pStyle w:val="3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制品感</w:t>
      </w:r>
      <w:r>
        <w:rPr>
          <w:rFonts w:hint="eastAsia" w:hAnsi="黑体"/>
          <w:color w:val="000000" w:themeColor="text1"/>
          <w14:textFill>
            <w14:solidFill>
              <w14:schemeClr w14:val="tx1"/>
            </w14:solidFill>
          </w14:textFill>
        </w:rPr>
        <w:t>官要求</w:t>
      </w:r>
    </w:p>
    <w:tbl>
      <w:tblPr>
        <w:tblStyle w:val="9"/>
        <w:tblW w:w="94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09"/>
        <w:gridCol w:w="1435"/>
        <w:gridCol w:w="1533"/>
        <w:gridCol w:w="1534"/>
        <w:gridCol w:w="2033"/>
        <w:gridCol w:w="15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309" w:type="dxa"/>
            <w:vMerge w:val="restart"/>
            <w:tcBorders>
              <w:top w:val="single" w:color="000000" w:sz="12" w:space="0"/>
              <w:left w:val="single" w:color="000000" w:sz="12" w:space="0"/>
              <w:bottom w:val="single" w:color="auto" w:sz="4" w:space="0"/>
              <w:right w:val="single" w:color="auto" w:sz="4"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default"/>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项目</w:t>
            </w:r>
          </w:p>
        </w:tc>
        <w:tc>
          <w:tcPr>
            <w:tcW w:w="8110" w:type="dxa"/>
            <w:gridSpan w:val="5"/>
            <w:tcBorders>
              <w:top w:val="single" w:color="000000" w:sz="12" w:space="0"/>
              <w:left w:val="single" w:color="auto" w:sz="4" w:space="0"/>
              <w:bottom w:val="single" w:color="auto" w:sz="4" w:space="0"/>
              <w:right w:val="single" w:color="000000" w:sz="12" w:space="0"/>
            </w:tcBorders>
            <w:shd w:val="clear" w:color="auto" w:fill="auto"/>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default"/>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309" w:type="dxa"/>
            <w:vMerge w:val="continue"/>
            <w:tcBorders>
              <w:top w:val="single" w:color="auto" w:sz="4" w:space="0"/>
              <w:left w:val="single" w:color="000000" w:sz="12"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50" w:right="50"/>
              <w:jc w:val="left"/>
              <w:rPr>
                <w:rFonts w:hint="default" w:ascii="宋体"/>
                <w:color w:val="000000" w:themeColor="text1"/>
                <w:kern w:val="0"/>
                <w:sz w:val="18"/>
                <w:szCs w:val="18"/>
                <w14:textFill>
                  <w14:solidFill>
                    <w14:schemeClr w14:val="tx1"/>
                  </w14:solidFill>
                </w14:textFill>
              </w:rPr>
            </w:pPr>
          </w:p>
        </w:tc>
        <w:tc>
          <w:tcPr>
            <w:tcW w:w="1435" w:type="dxa"/>
            <w:tcBorders>
              <w:top w:val="single" w:color="auto" w:sz="4" w:space="0"/>
              <w:left w:val="single" w:color="auto" w:sz="4" w:space="0"/>
              <w:bottom w:val="single" w:color="auto" w:sz="12" w:space="0"/>
              <w:right w:val="single" w:color="auto" w:sz="4" w:space="0"/>
            </w:tcBorders>
            <w:shd w:val="clear" w:color="auto" w:fill="auto"/>
          </w:tcPr>
          <w:p>
            <w:pPr>
              <w:pStyle w:val="14"/>
              <w:keepNext w:val="0"/>
              <w:keepLines w:val="0"/>
              <w:widowControl/>
              <w:suppressLineNumbers w:val="0"/>
              <w:spacing w:before="0" w:beforeAutospacing="0" w:after="0" w:afterAutospacing="0"/>
              <w:ind w:left="50" w:right="50" w:firstLine="0" w:firstLineChars="0"/>
              <w:jc w:val="center"/>
              <w:rPr>
                <w:rFonts w:hint="default"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糖醋腌制类</w:t>
            </w:r>
          </w:p>
        </w:tc>
        <w:tc>
          <w:tcPr>
            <w:tcW w:w="1533" w:type="dxa"/>
            <w:tcBorders>
              <w:top w:val="single" w:color="auto" w:sz="4" w:space="0"/>
              <w:left w:val="single" w:color="auto" w:sz="4" w:space="0"/>
              <w:bottom w:val="single" w:color="000000" w:sz="12" w:space="0"/>
              <w:right w:val="single" w:color="000000" w:sz="4" w:space="0"/>
            </w:tcBorders>
            <w:shd w:val="clear" w:color="auto" w:fill="auto"/>
          </w:tcPr>
          <w:p>
            <w:pPr>
              <w:pStyle w:val="14"/>
              <w:keepNext w:val="0"/>
              <w:keepLines w:val="0"/>
              <w:widowControl/>
              <w:suppressLineNumbers w:val="0"/>
              <w:spacing w:before="0" w:beforeAutospacing="0" w:after="0" w:afterAutospacing="0"/>
              <w:ind w:left="50" w:right="50" w:firstLine="0" w:firstLineChars="0"/>
              <w:jc w:val="center"/>
              <w:rPr>
                <w:rFonts w:hint="default"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糖渍类</w:t>
            </w:r>
          </w:p>
        </w:tc>
        <w:tc>
          <w:tcPr>
            <w:tcW w:w="1534" w:type="dxa"/>
            <w:tcBorders>
              <w:top w:val="single" w:color="auto" w:sz="4" w:space="0"/>
              <w:left w:val="single" w:color="auto" w:sz="4" w:space="0"/>
              <w:bottom w:val="single" w:color="000000" w:sz="12" w:space="0"/>
              <w:right w:val="single" w:color="000000" w:sz="4" w:space="0"/>
            </w:tcBorders>
            <w:shd w:val="clear" w:color="auto" w:fill="auto"/>
          </w:tcPr>
          <w:p>
            <w:pPr>
              <w:pStyle w:val="14"/>
              <w:keepNext w:val="0"/>
              <w:keepLines w:val="0"/>
              <w:widowControl/>
              <w:suppressLineNumbers w:val="0"/>
              <w:spacing w:before="0" w:beforeAutospacing="0" w:after="0" w:afterAutospacing="0"/>
              <w:ind w:left="50" w:right="50" w:firstLine="0" w:firstLineChars="0"/>
              <w:jc w:val="center"/>
              <w:rPr>
                <w:rFonts w:hint="eastAsia"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九制类</w:t>
            </w:r>
          </w:p>
        </w:tc>
        <w:tc>
          <w:tcPr>
            <w:tcW w:w="2033" w:type="dxa"/>
            <w:tcBorders>
              <w:top w:val="single" w:color="auto" w:sz="4" w:space="0"/>
              <w:left w:val="single" w:color="000000" w:sz="4" w:space="0"/>
              <w:bottom w:val="single" w:color="auto" w:sz="12" w:space="0"/>
              <w:right w:val="single" w:color="auto" w:sz="4" w:space="0"/>
            </w:tcBorders>
            <w:shd w:val="clear" w:color="auto" w:fill="auto"/>
            <w:vAlign w:val="top"/>
          </w:tcPr>
          <w:p>
            <w:pPr>
              <w:pStyle w:val="14"/>
              <w:keepNext w:val="0"/>
              <w:keepLines w:val="0"/>
              <w:widowControl/>
              <w:suppressLineNumbers w:val="0"/>
              <w:spacing w:before="0" w:beforeAutospacing="0" w:after="0" w:afterAutospacing="0"/>
              <w:ind w:left="50" w:leftChars="0" w:right="50" w:rightChars="0" w:firstLine="0" w:firstLineChars="0"/>
              <w:jc w:val="center"/>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GB 14484</w:t>
            </w:r>
          </w:p>
        </w:tc>
        <w:tc>
          <w:tcPr>
            <w:tcW w:w="1575" w:type="dxa"/>
            <w:tcBorders>
              <w:top w:val="single" w:color="auto" w:sz="4" w:space="0"/>
              <w:left w:val="single" w:color="auto" w:sz="4" w:space="0"/>
              <w:bottom w:val="single" w:color="auto" w:sz="12" w:space="0"/>
              <w:right w:val="single" w:color="000000" w:sz="12" w:space="0"/>
            </w:tcBorders>
            <w:shd w:val="clear" w:color="auto" w:fill="auto"/>
          </w:tcPr>
          <w:p>
            <w:pPr>
              <w:pStyle w:val="14"/>
              <w:keepNext w:val="0"/>
              <w:keepLines w:val="0"/>
              <w:widowControl/>
              <w:suppressLineNumbers w:val="0"/>
              <w:spacing w:before="0" w:beforeAutospacing="0" w:after="0" w:afterAutospacing="0"/>
              <w:ind w:left="50" w:right="50" w:firstLine="0" w:firstLineChars="0"/>
              <w:jc w:val="center"/>
              <w:rPr>
                <w:rFonts w:hint="default" w:hAnsi="宋体" w:eastAsia="宋体"/>
                <w:color w:val="000000" w:themeColor="text1"/>
                <w:kern w:val="2"/>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对比情况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309" w:type="dxa"/>
            <w:tcBorders>
              <w:top w:val="single" w:color="auto" w:sz="4" w:space="0"/>
              <w:left w:val="single" w:color="000000" w:sz="12" w:space="0"/>
              <w:bottom w:val="single" w:color="000000" w:sz="4" w:space="0"/>
              <w:right w:val="single" w:color="auto" w:sz="4" w:space="0"/>
            </w:tcBorders>
            <w:vAlign w:val="center"/>
          </w:tcPr>
          <w:p>
            <w:pPr>
              <w:pStyle w:val="14"/>
              <w:keepNext w:val="0"/>
              <w:keepLines w:val="0"/>
              <w:widowControl/>
              <w:suppressLineNumbers w:val="0"/>
              <w:spacing w:before="0" w:beforeAutospacing="0" w:after="0" w:afterAutospacing="0"/>
              <w:ind w:left="50" w:leftChars="0" w:right="50" w:rightChars="0" w:firstLine="0" w:firstLineChars="0"/>
              <w:jc w:val="center"/>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14:textFill>
                  <w14:solidFill>
                    <w14:schemeClr w14:val="tx1"/>
                  </w14:solidFill>
                </w14:textFill>
              </w:rPr>
              <w:t>色泽</w:t>
            </w:r>
          </w:p>
        </w:tc>
        <w:tc>
          <w:tcPr>
            <w:tcW w:w="1435" w:type="dxa"/>
            <w:tcBorders>
              <w:top w:val="single" w:color="auto" w:sz="4" w:space="0"/>
              <w:left w:val="nil"/>
              <w:bottom w:val="single" w:color="000000" w:sz="4" w:space="0"/>
              <w:right w:val="single" w:color="auto" w:sz="4" w:space="0"/>
            </w:tcBorders>
            <w:vAlign w:val="center"/>
          </w:tcPr>
          <w:p>
            <w:pPr>
              <w:pStyle w:val="14"/>
              <w:keepNext w:val="0"/>
              <w:keepLines w:val="0"/>
              <w:widowControl/>
              <w:suppressLineNumbers w:val="0"/>
              <w:spacing w:before="0" w:beforeAutospacing="0" w:after="0" w:afterAutospacing="0"/>
              <w:ind w:left="105" w:leftChars="50" w:right="105" w:rightChars="5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default" w:hAnsi="宋体"/>
                <w:color w:val="000000" w:themeColor="text1"/>
                <w:kern w:val="2"/>
                <w:sz w:val="18"/>
                <w:szCs w:val="18"/>
                <w14:textFill>
                  <w14:solidFill>
                    <w14:schemeClr w14:val="tx1"/>
                  </w14:solidFill>
                </w14:textFill>
              </w:rPr>
              <w:t>呈该品种应有的色泽</w:t>
            </w:r>
            <w:r>
              <w:rPr>
                <w:rFonts w:hint="eastAsia"/>
                <w:color w:val="000000" w:themeColor="text1"/>
                <w:kern w:val="2"/>
                <w:sz w:val="18"/>
                <w:szCs w:val="18"/>
                <w:lang w:val="en-US" w:eastAsia="zh-CN"/>
                <w14:textFill>
                  <w14:solidFill>
                    <w14:schemeClr w14:val="tx1"/>
                  </w14:solidFill>
                </w14:textFill>
              </w:rPr>
              <w:t>。</w:t>
            </w:r>
          </w:p>
        </w:tc>
        <w:tc>
          <w:tcPr>
            <w:tcW w:w="1533" w:type="dxa"/>
            <w:tcBorders>
              <w:top w:val="single" w:color="auto" w:sz="4" w:space="0"/>
              <w:left w:val="nil"/>
              <w:bottom w:val="single" w:color="000000" w:sz="4" w:space="0"/>
              <w:right w:val="single" w:color="000000" w:sz="4" w:space="0"/>
            </w:tcBorders>
            <w:vAlign w:val="center"/>
          </w:tcPr>
          <w:p>
            <w:pPr>
              <w:pStyle w:val="14"/>
              <w:keepNext w:val="0"/>
              <w:keepLines w:val="0"/>
              <w:widowControl/>
              <w:suppressLineNumbers w:val="0"/>
              <w:spacing w:before="0" w:beforeAutospacing="0" w:after="0" w:afterAutospacing="0"/>
              <w:ind w:left="105" w:leftChars="50" w:right="105" w:rightChars="5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default" w:hAnsi="宋体"/>
                <w:color w:val="000000" w:themeColor="text1"/>
                <w:kern w:val="2"/>
                <w:sz w:val="18"/>
                <w:szCs w:val="18"/>
                <w14:textFill>
                  <w14:solidFill>
                    <w14:schemeClr w14:val="tx1"/>
                  </w14:solidFill>
                </w14:textFill>
              </w:rPr>
              <w:t>呈该品种应有的色泽</w:t>
            </w:r>
            <w:r>
              <w:rPr>
                <w:rFonts w:hint="eastAsia"/>
                <w:color w:val="000000" w:themeColor="text1"/>
                <w:kern w:val="2"/>
                <w:sz w:val="18"/>
                <w:szCs w:val="18"/>
                <w:lang w:val="en-US" w:eastAsia="zh-CN"/>
                <w14:textFill>
                  <w14:solidFill>
                    <w14:schemeClr w14:val="tx1"/>
                  </w14:solidFill>
                </w14:textFill>
              </w:rPr>
              <w:t>。</w:t>
            </w:r>
          </w:p>
        </w:tc>
        <w:tc>
          <w:tcPr>
            <w:tcW w:w="1534" w:type="dxa"/>
            <w:tcBorders>
              <w:top w:val="single" w:color="auto" w:sz="4" w:space="0"/>
              <w:left w:val="nil"/>
              <w:bottom w:val="single" w:color="000000" w:sz="4" w:space="0"/>
              <w:right w:val="single" w:color="auto" w:sz="4" w:space="0"/>
            </w:tcBorders>
            <w:vAlign w:val="center"/>
          </w:tcPr>
          <w:p>
            <w:pPr>
              <w:pStyle w:val="14"/>
              <w:keepNext w:val="0"/>
              <w:keepLines w:val="0"/>
              <w:widowControl/>
              <w:suppressLineNumbers w:val="0"/>
              <w:spacing w:before="0" w:beforeAutospacing="0" w:after="0" w:afterAutospacing="0"/>
              <w:ind w:left="105" w:leftChars="50" w:right="105" w:rightChars="5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default" w:hAnsi="宋体"/>
                <w:color w:val="000000" w:themeColor="text1"/>
                <w:kern w:val="2"/>
                <w:sz w:val="18"/>
                <w:szCs w:val="18"/>
                <w14:textFill>
                  <w14:solidFill>
                    <w14:schemeClr w14:val="tx1"/>
                  </w14:solidFill>
                </w14:textFill>
              </w:rPr>
              <w:t>呈该品种应有的色泽</w:t>
            </w:r>
            <w:r>
              <w:rPr>
                <w:rFonts w:hint="eastAsia"/>
                <w:color w:val="000000" w:themeColor="text1"/>
                <w:kern w:val="2"/>
                <w:sz w:val="18"/>
                <w:szCs w:val="18"/>
                <w:lang w:val="en-US" w:eastAsia="zh-CN"/>
                <w14:textFill>
                  <w14:solidFill>
                    <w14:schemeClr w14:val="tx1"/>
                  </w14:solidFill>
                </w14:textFill>
              </w:rPr>
              <w:t>。</w:t>
            </w:r>
          </w:p>
        </w:tc>
        <w:tc>
          <w:tcPr>
            <w:tcW w:w="2033" w:type="dxa"/>
            <w:tcBorders>
              <w:top w:val="single" w:color="auto" w:sz="12" w:space="0"/>
              <w:left w:val="single" w:color="auto" w:sz="4" w:space="0"/>
              <w:bottom w:val="single" w:color="000000" w:sz="4" w:space="0"/>
              <w:right w:val="single" w:color="auto" w:sz="4" w:space="0"/>
            </w:tcBorders>
            <w:vAlign w:val="center"/>
          </w:tcPr>
          <w:p>
            <w:pPr>
              <w:pStyle w:val="14"/>
              <w:keepNext w:val="0"/>
              <w:keepLines w:val="0"/>
              <w:widowControl/>
              <w:suppressLineNumbers w:val="0"/>
              <w:spacing w:before="0" w:beforeAutospacing="0" w:after="0" w:afterAutospacing="0"/>
              <w:ind w:left="105" w:leftChars="50" w:right="105" w:rightChars="5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具有产品应有的色泽</w:t>
            </w:r>
          </w:p>
        </w:tc>
        <w:tc>
          <w:tcPr>
            <w:tcW w:w="1575" w:type="dxa"/>
            <w:tcBorders>
              <w:top w:val="single" w:color="auto" w:sz="12" w:space="0"/>
              <w:left w:val="single" w:color="auto" w:sz="4" w:space="0"/>
              <w:bottom w:val="single" w:color="000000" w:sz="4" w:space="0"/>
              <w:right w:val="single" w:color="000000" w:sz="12" w:space="0"/>
            </w:tcBorders>
            <w:vAlign w:val="center"/>
          </w:tcPr>
          <w:p>
            <w:pPr>
              <w:pStyle w:val="14"/>
              <w:keepNext w:val="0"/>
              <w:keepLines w:val="0"/>
              <w:widowControl/>
              <w:suppressLineNumbers w:val="0"/>
              <w:spacing w:before="0" w:beforeAutospacing="0" w:after="0" w:afterAutospacing="0"/>
              <w:ind w:left="105" w:leftChars="50" w:right="105" w:rightChars="50" w:firstLine="0" w:firstLineChars="0"/>
              <w:jc w:val="center"/>
              <w:rPr>
                <w:rFonts w:hint="default" w:hAnsi="宋体"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309" w:type="dxa"/>
            <w:tcBorders>
              <w:top w:val="single" w:color="000000" w:sz="4" w:space="0"/>
              <w:left w:val="single" w:color="000000" w:sz="12" w:space="0"/>
              <w:bottom w:val="single" w:color="000000" w:sz="4" w:space="0"/>
              <w:right w:val="single" w:color="000000" w:sz="4" w:space="0"/>
            </w:tcBorders>
            <w:shd w:val="clear" w:color="auto" w:fill="auto"/>
            <w:vAlign w:val="center"/>
          </w:tcPr>
          <w:p>
            <w:pPr>
              <w:pStyle w:val="14"/>
              <w:keepNext w:val="0"/>
              <w:keepLines w:val="0"/>
              <w:widowControl/>
              <w:suppressLineNumbers w:val="0"/>
              <w:spacing w:before="0" w:beforeAutospacing="0" w:after="0" w:afterAutospacing="0"/>
              <w:ind w:left="50" w:leftChars="0" w:right="50" w:rightChars="0" w:firstLine="0" w:firstLineChars="0"/>
              <w:jc w:val="center"/>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滋味及气味</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50" w:leftChars="0" w:right="50" w:rightChars="0" w:firstLine="0" w:firstLineChars="0"/>
              <w:rPr>
                <w:rFonts w:hint="default" w:ascii="宋体"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具有产品应有的滋味、气味，无异味</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50" w:leftChars="0" w:right="50" w:rightChars="0"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具有产品应有的滋味、气味，无异味</w:t>
            </w:r>
          </w:p>
        </w:tc>
        <w:tc>
          <w:tcPr>
            <w:tcW w:w="15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50" w:leftChars="0" w:right="50" w:rightChars="0"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具有产品应有的滋味、气味，无异味</w:t>
            </w:r>
          </w:p>
        </w:tc>
        <w:tc>
          <w:tcPr>
            <w:tcW w:w="2033"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3"/>
              <w:keepNext w:val="0"/>
              <w:keepLines w:val="0"/>
              <w:widowControl/>
              <w:suppressLineNumbers w:val="0"/>
              <w:spacing w:before="0" w:beforeAutospacing="0" w:after="0" w:afterAutospacing="0"/>
              <w:ind w:left="50" w:leftChars="0" w:right="50" w:rightChars="0" w:firstLine="0" w:firstLineChars="0"/>
              <w:rPr>
                <w:rFonts w:hint="default" w:ascii="宋体"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具有产品应有的滋味、气味，无异味</w:t>
            </w:r>
          </w:p>
        </w:tc>
        <w:tc>
          <w:tcPr>
            <w:tcW w:w="1575" w:type="dxa"/>
            <w:tcBorders>
              <w:top w:val="single" w:color="000000" w:sz="4" w:space="0"/>
              <w:left w:val="single" w:color="auto" w:sz="4" w:space="0"/>
              <w:bottom w:val="single" w:color="000000" w:sz="4"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50" w:right="50" w:firstLine="0" w:firstLineChars="0"/>
              <w:jc w:val="center"/>
              <w:rPr>
                <w:rFonts w:hint="default"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309" w:type="dxa"/>
            <w:tcBorders>
              <w:top w:val="single" w:color="000000" w:sz="4" w:space="0"/>
              <w:left w:val="single" w:color="000000" w:sz="12" w:space="0"/>
              <w:bottom w:val="single" w:color="000000" w:sz="4" w:space="0"/>
              <w:right w:val="single" w:color="000000" w:sz="4" w:space="0"/>
            </w:tcBorders>
            <w:shd w:val="clear" w:color="auto" w:fill="auto"/>
            <w:vAlign w:val="center"/>
          </w:tcPr>
          <w:p>
            <w:pPr>
              <w:pStyle w:val="14"/>
              <w:keepNext w:val="0"/>
              <w:keepLines w:val="0"/>
              <w:widowControl/>
              <w:suppressLineNumbers w:val="0"/>
              <w:spacing w:before="0" w:beforeAutospacing="0" w:after="0" w:afterAutospacing="0"/>
              <w:ind w:left="50" w:leftChars="0" w:right="50" w:rightChars="0"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组织形态</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50" w:leftChars="0" w:right="50" w:rightChars="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具有产品应有的状态，无霉变，无正常视力可见的外来异物</w:t>
            </w:r>
            <w:r>
              <w:rPr>
                <w:rFonts w:hint="eastAsia"/>
                <w:color w:val="000000" w:themeColor="text1"/>
                <w:kern w:val="2"/>
                <w:sz w:val="18"/>
                <w:szCs w:val="18"/>
                <w:lang w:val="en-US" w:eastAsia="zh-CN"/>
                <w14:textFill>
                  <w14:solidFill>
                    <w14:schemeClr w14:val="tx1"/>
                  </w14:solidFill>
                </w14:textFill>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50" w:rightChars="0" w:firstLine="0" w:firstLineChars="0"/>
              <w:rPr>
                <w:rFonts w:hint="default"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具有产品应有的状态，无霉变，无正常视力可见的外来异物</w:t>
            </w:r>
            <w:r>
              <w:rPr>
                <w:rFonts w:hint="eastAsia"/>
                <w:color w:val="000000" w:themeColor="text1"/>
                <w:kern w:val="2"/>
                <w:sz w:val="18"/>
                <w:szCs w:val="18"/>
                <w:lang w:val="en-US" w:eastAsia="zh-CN"/>
                <w14:textFill>
                  <w14:solidFill>
                    <w14:schemeClr w14:val="tx1"/>
                  </w14:solidFill>
                </w14:textFill>
              </w:rPr>
              <w:t>。</w:t>
            </w:r>
          </w:p>
        </w:tc>
        <w:tc>
          <w:tcPr>
            <w:tcW w:w="15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50" w:rightChars="0" w:firstLine="0" w:firstLineChars="0"/>
              <w:rPr>
                <w:rFonts w:hint="default"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具有产品应有的状态，无霉变，无正常视力可见的外来异物</w:t>
            </w:r>
            <w:r>
              <w:rPr>
                <w:rFonts w:hint="eastAsia"/>
                <w:color w:val="000000" w:themeColor="text1"/>
                <w:kern w:val="2"/>
                <w:sz w:val="18"/>
                <w:szCs w:val="18"/>
                <w:lang w:val="en-US" w:eastAsia="zh-CN"/>
                <w14:textFill>
                  <w14:solidFill>
                    <w14:schemeClr w14:val="tx1"/>
                  </w14:solidFill>
                </w14:textFill>
              </w:rPr>
              <w:t>。</w:t>
            </w:r>
          </w:p>
        </w:tc>
        <w:tc>
          <w:tcPr>
            <w:tcW w:w="2033"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3"/>
              <w:keepNext w:val="0"/>
              <w:keepLines w:val="0"/>
              <w:widowControl/>
              <w:suppressLineNumbers w:val="0"/>
              <w:spacing w:before="0" w:beforeAutospacing="0" w:after="0" w:afterAutospacing="0"/>
              <w:ind w:left="50" w:leftChars="0" w:right="50" w:rightChars="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具有产品应有的状态，无霉变，无正常视力可见的外来异物</w:t>
            </w:r>
          </w:p>
        </w:tc>
        <w:tc>
          <w:tcPr>
            <w:tcW w:w="1575" w:type="dxa"/>
            <w:tcBorders>
              <w:top w:val="single" w:color="000000" w:sz="4" w:space="0"/>
              <w:left w:val="single" w:color="auto" w:sz="4" w:space="0"/>
              <w:bottom w:val="single" w:color="000000" w:sz="4"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50" w:right="50" w:firstLine="0" w:firstLineChars="0"/>
              <w:jc w:val="center"/>
              <w:rPr>
                <w:rFonts w:hint="default" w:hAnsi="宋体"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309" w:type="dxa"/>
            <w:tcBorders>
              <w:top w:val="single" w:color="000000" w:sz="4" w:space="0"/>
              <w:left w:val="single" w:color="000000" w:sz="12" w:space="0"/>
              <w:bottom w:val="single" w:color="000000" w:sz="12" w:space="0"/>
              <w:right w:val="single" w:color="000000" w:sz="4" w:space="0"/>
            </w:tcBorders>
            <w:shd w:val="clear" w:color="auto" w:fill="auto"/>
            <w:vAlign w:val="center"/>
          </w:tcPr>
          <w:p>
            <w:pPr>
              <w:pStyle w:val="14"/>
              <w:keepNext w:val="0"/>
              <w:keepLines w:val="0"/>
              <w:widowControl/>
              <w:suppressLineNumbers w:val="0"/>
              <w:spacing w:before="0" w:beforeAutospacing="0" w:after="0" w:afterAutospacing="0"/>
              <w:ind w:left="50" w:right="50" w:firstLine="0" w:firstLineChars="0"/>
              <w:jc w:val="center"/>
              <w:rPr>
                <w:rFonts w:hint="eastAsia" w:hAnsi="宋体"/>
                <w:color w:val="000000" w:themeColor="text1"/>
                <w:kern w:val="2"/>
                <w:sz w:val="18"/>
                <w:szCs w:val="18"/>
                <w14:textFill>
                  <w14:solidFill>
                    <w14:schemeClr w14:val="tx1"/>
                  </w14:solidFill>
                </w14:textFill>
              </w:rPr>
            </w:pPr>
          </w:p>
        </w:tc>
        <w:tc>
          <w:tcPr>
            <w:tcW w:w="1435"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33"/>
              <w:keepNext w:val="0"/>
              <w:keepLines w:val="0"/>
              <w:widowControl/>
              <w:suppressLineNumbers w:val="0"/>
              <w:spacing w:before="0" w:beforeAutospacing="0" w:after="0" w:afterAutospacing="0"/>
              <w:ind w:left="50" w:right="50" w:firstLine="0" w:firstLineChars="0"/>
              <w:rPr>
                <w:rFonts w:hint="default" w:hAnsi="宋体"/>
                <w:color w:val="000000" w:themeColor="text1"/>
                <w:kern w:val="2"/>
                <w:sz w:val="18"/>
                <w:szCs w:val="18"/>
                <w14:textFill>
                  <w14:solidFill>
                    <w14:schemeClr w14:val="tx1"/>
                  </w14:solidFill>
                </w14:textFill>
              </w:rPr>
            </w:pPr>
          </w:p>
        </w:tc>
        <w:tc>
          <w:tcPr>
            <w:tcW w:w="1533"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33"/>
              <w:keepNext w:val="0"/>
              <w:keepLines w:val="0"/>
              <w:widowControl/>
              <w:suppressLineNumbers w:val="0"/>
              <w:spacing w:before="0" w:beforeAutospacing="0" w:after="0" w:afterAutospacing="0"/>
              <w:ind w:left="0" w:right="50" w:firstLine="0" w:firstLineChars="0"/>
              <w:rPr>
                <w:rFonts w:hint="default" w:hAnsi="宋体"/>
                <w:color w:val="000000" w:themeColor="text1"/>
                <w:kern w:val="2"/>
                <w:sz w:val="18"/>
                <w:szCs w:val="18"/>
                <w14:textFill>
                  <w14:solidFill>
                    <w14:schemeClr w14:val="tx1"/>
                  </w14:solidFill>
                </w14:textFill>
              </w:rPr>
            </w:pPr>
          </w:p>
        </w:tc>
        <w:tc>
          <w:tcPr>
            <w:tcW w:w="1534" w:type="dxa"/>
            <w:tcBorders>
              <w:top w:val="single" w:color="000000" w:sz="4" w:space="0"/>
              <w:left w:val="single" w:color="000000" w:sz="4" w:space="0"/>
              <w:bottom w:val="single" w:color="000000" w:sz="12" w:space="0"/>
              <w:right w:val="single" w:color="auto" w:sz="4" w:space="0"/>
            </w:tcBorders>
            <w:shd w:val="clear" w:color="auto" w:fill="auto"/>
            <w:vAlign w:val="center"/>
          </w:tcPr>
          <w:p>
            <w:pPr>
              <w:pStyle w:val="33"/>
              <w:keepNext w:val="0"/>
              <w:keepLines w:val="0"/>
              <w:widowControl/>
              <w:suppressLineNumbers w:val="0"/>
              <w:spacing w:before="0" w:beforeAutospacing="0" w:after="0" w:afterAutospacing="0"/>
              <w:ind w:left="0" w:right="50" w:firstLine="0" w:firstLineChars="0"/>
              <w:rPr>
                <w:rFonts w:hint="default" w:hAnsi="宋体"/>
                <w:color w:val="000000" w:themeColor="text1"/>
                <w:kern w:val="2"/>
                <w:sz w:val="18"/>
                <w:szCs w:val="18"/>
                <w14:textFill>
                  <w14:solidFill>
                    <w14:schemeClr w14:val="tx1"/>
                  </w14:solidFill>
                </w14:textFill>
              </w:rPr>
            </w:pPr>
          </w:p>
        </w:tc>
        <w:tc>
          <w:tcPr>
            <w:tcW w:w="2033" w:type="dxa"/>
            <w:tcBorders>
              <w:top w:val="single" w:color="000000" w:sz="4" w:space="0"/>
              <w:left w:val="single" w:color="auto" w:sz="4" w:space="0"/>
              <w:bottom w:val="single" w:color="000000" w:sz="12" w:space="0"/>
              <w:right w:val="single" w:color="auto" w:sz="4" w:space="0"/>
            </w:tcBorders>
            <w:shd w:val="clear" w:color="auto" w:fill="auto"/>
            <w:vAlign w:val="center"/>
          </w:tcPr>
          <w:p>
            <w:pPr>
              <w:pStyle w:val="33"/>
              <w:keepNext w:val="0"/>
              <w:keepLines w:val="0"/>
              <w:widowControl/>
              <w:suppressLineNumbers w:val="0"/>
              <w:spacing w:before="0" w:beforeAutospacing="0" w:after="0" w:afterAutospacing="0"/>
              <w:ind w:left="50" w:right="50" w:firstLine="0" w:firstLineChars="0"/>
              <w:rPr>
                <w:rFonts w:hint="default" w:hAnsi="宋体"/>
                <w:color w:val="000000" w:themeColor="text1"/>
                <w:kern w:val="2"/>
                <w:sz w:val="18"/>
                <w:szCs w:val="18"/>
                <w14:textFill>
                  <w14:solidFill>
                    <w14:schemeClr w14:val="tx1"/>
                  </w14:solidFill>
                </w14:textFill>
              </w:rPr>
            </w:pPr>
          </w:p>
        </w:tc>
        <w:tc>
          <w:tcPr>
            <w:tcW w:w="1575" w:type="dxa"/>
            <w:tcBorders>
              <w:top w:val="single" w:color="000000" w:sz="4" w:space="0"/>
              <w:left w:val="single" w:color="auto" w:sz="4" w:space="0"/>
              <w:bottom w:val="single" w:color="000000" w:sz="12" w:space="0"/>
              <w:right w:val="single" w:color="000000" w:sz="12" w:space="0"/>
            </w:tcBorders>
            <w:shd w:val="clear" w:color="auto" w:fill="auto"/>
            <w:vAlign w:val="center"/>
          </w:tcPr>
          <w:p>
            <w:pPr>
              <w:pStyle w:val="33"/>
              <w:keepNext w:val="0"/>
              <w:keepLines w:val="0"/>
              <w:widowControl/>
              <w:suppressLineNumbers w:val="0"/>
              <w:spacing w:before="0" w:beforeAutospacing="0" w:after="0" w:afterAutospacing="0"/>
              <w:ind w:left="50" w:right="50" w:firstLine="0" w:firstLineChars="0"/>
              <w:rPr>
                <w:rFonts w:hint="default" w:hAnsi="宋体"/>
                <w:color w:val="000000" w:themeColor="text1"/>
                <w:kern w:val="2"/>
                <w:sz w:val="18"/>
                <w:szCs w:val="18"/>
                <w14:textFill>
                  <w14:solidFill>
                    <w14:schemeClr w14:val="tx1"/>
                  </w14:solidFill>
                </w14:textFill>
              </w:rPr>
            </w:pPr>
          </w:p>
        </w:tc>
      </w:tr>
    </w:tbl>
    <w:p>
      <w:pPr>
        <w:pStyle w:val="14"/>
        <w:ind w:firstLine="0" w:firstLineChars="0"/>
        <w:rPr>
          <w:color w:val="000000" w:themeColor="text1"/>
          <w14:textFill>
            <w14:solidFill>
              <w14:schemeClr w14:val="tx1"/>
            </w14:solidFill>
          </w14:textFill>
        </w:rPr>
      </w:pPr>
    </w:p>
    <w:p>
      <w:pPr>
        <w:pStyle w:val="14"/>
        <w:ind w:firstLine="0" w:firstLineChars="0"/>
        <w:rPr>
          <w:color w:val="000000" w:themeColor="text1"/>
          <w14:textFill>
            <w14:solidFill>
              <w14:schemeClr w14:val="tx1"/>
            </w14:solidFill>
          </w14:textFill>
        </w:rPr>
      </w:pPr>
    </w:p>
    <w:p>
      <w:pPr>
        <w:pStyle w:val="14"/>
        <w:ind w:firstLine="0" w:firstLineChars="0"/>
        <w:rPr>
          <w:color w:val="000000" w:themeColor="text1"/>
          <w14:textFill>
            <w14:solidFill>
              <w14:schemeClr w14:val="tx1"/>
            </w14:solidFill>
          </w14:textFill>
        </w:rPr>
      </w:pPr>
    </w:p>
    <w:p>
      <w:pPr>
        <w:pStyle w:val="14"/>
        <w:ind w:firstLine="0" w:firstLineChars="0"/>
        <w:rPr>
          <w:color w:val="000000" w:themeColor="text1"/>
          <w14:textFill>
            <w14:solidFill>
              <w14:schemeClr w14:val="tx1"/>
            </w14:solidFill>
          </w14:textFill>
        </w:rPr>
      </w:pPr>
    </w:p>
    <w:p>
      <w:pPr>
        <w:pStyle w:val="14"/>
        <w:ind w:firstLine="0" w:firstLineChars="0"/>
        <w:rPr>
          <w:color w:val="000000" w:themeColor="text1"/>
          <w14:textFill>
            <w14:solidFill>
              <w14:schemeClr w14:val="tx1"/>
            </w14:solidFill>
          </w14:textFill>
        </w:rPr>
      </w:pPr>
    </w:p>
    <w:p>
      <w:pPr>
        <w:pStyle w:val="14"/>
        <w:ind w:firstLine="0" w:firstLineChars="0"/>
        <w:rPr>
          <w:color w:val="000000" w:themeColor="text1"/>
          <w14:textFill>
            <w14:solidFill>
              <w14:schemeClr w14:val="tx1"/>
            </w14:solidFill>
          </w14:textFill>
        </w:rPr>
      </w:pPr>
    </w:p>
    <w:p>
      <w:pPr>
        <w:pStyle w:val="14"/>
        <w:ind w:firstLine="0" w:firstLineChars="0"/>
        <w:rPr>
          <w:color w:val="000000" w:themeColor="text1"/>
          <w14:textFill>
            <w14:solidFill>
              <w14:schemeClr w14:val="tx1"/>
            </w14:solidFill>
          </w14:textFill>
        </w:rPr>
      </w:pPr>
    </w:p>
    <w:p>
      <w:pPr>
        <w:pStyle w:val="3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干品理化指标</w:t>
      </w:r>
    </w:p>
    <w:tbl>
      <w:tblPr>
        <w:tblStyle w:val="10"/>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84"/>
        <w:gridCol w:w="1203"/>
        <w:gridCol w:w="1320"/>
        <w:gridCol w:w="1764"/>
        <w:gridCol w:w="1783"/>
        <w:gridCol w:w="12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84" w:type="dxa"/>
            <w:vMerge w:val="restart"/>
            <w:tcBorders>
              <w:top w:val="single" w:color="auto" w:sz="12" w:space="0"/>
              <w:left w:val="single" w:color="auto" w:sz="12"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项目</w:t>
            </w:r>
          </w:p>
        </w:tc>
        <w:tc>
          <w:tcPr>
            <w:tcW w:w="7290" w:type="dxa"/>
            <w:gridSpan w:val="5"/>
            <w:tcBorders>
              <w:top w:val="single" w:color="auto" w:sz="12" w:space="0"/>
              <w:bottom w:val="single" w:color="auto" w:sz="8" w:space="0"/>
              <w:right w:val="single" w:color="auto" w:sz="12"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084" w:type="dxa"/>
            <w:vMerge w:val="continue"/>
            <w:tcBorders>
              <w:left w:val="single" w:color="auto" w:sz="12" w:space="0"/>
              <w:bottom w:val="single" w:color="auto" w:sz="12"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color w:val="000000" w:themeColor="text1"/>
                <w:szCs w:val="20"/>
                <w14:textFill>
                  <w14:solidFill>
                    <w14:schemeClr w14:val="tx1"/>
                  </w14:solidFill>
                </w14:textFill>
              </w:rPr>
            </w:pPr>
          </w:p>
        </w:tc>
        <w:tc>
          <w:tcPr>
            <w:tcW w:w="1203" w:type="dxa"/>
            <w:tcBorders>
              <w:top w:val="single" w:color="auto" w:sz="8" w:space="0"/>
              <w:bottom w:val="single" w:color="auto" w:sz="12" w:space="0"/>
            </w:tcBorders>
            <w:shd w:val="clear" w:color="auto" w:fill="auto"/>
          </w:tcPr>
          <w:p>
            <w:pPr>
              <w:pStyle w:val="14"/>
              <w:keepNext w:val="0"/>
              <w:keepLines w:val="0"/>
              <w:widowControl w:val="0"/>
              <w:suppressLineNumbers w:val="0"/>
              <w:spacing w:before="0" w:beforeAutospacing="0" w:after="0" w:afterAutospacing="0"/>
              <w:ind w:left="105" w:leftChars="50" w:right="105" w:rightChars="50" w:firstLine="0" w:firstLineChars="0"/>
              <w:jc w:val="center"/>
              <w:rPr>
                <w:rFonts w:hint="default"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干果</w:t>
            </w:r>
          </w:p>
        </w:tc>
        <w:tc>
          <w:tcPr>
            <w:tcW w:w="1320" w:type="dxa"/>
            <w:tcBorders>
              <w:top w:val="single" w:color="auto" w:sz="8" w:space="0"/>
              <w:bottom w:val="single" w:color="auto" w:sz="12" w:space="0"/>
              <w:right w:val="single" w:color="auto" w:sz="4" w:space="0"/>
            </w:tcBorders>
            <w:shd w:val="clear" w:color="auto" w:fill="auto"/>
          </w:tcPr>
          <w:p>
            <w:pPr>
              <w:pStyle w:val="14"/>
              <w:keepNext w:val="0"/>
              <w:keepLines w:val="0"/>
              <w:widowControl w:val="0"/>
              <w:suppressLineNumbers w:val="0"/>
              <w:spacing w:before="0" w:beforeAutospacing="0" w:after="0" w:afterAutospacing="0"/>
              <w:ind w:left="105" w:leftChars="50" w:right="105" w:rightChars="50" w:firstLine="0" w:firstLineChars="0"/>
              <w:jc w:val="center"/>
              <w:rPr>
                <w:rFonts w:hint="default"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药典（干果）</w:t>
            </w:r>
          </w:p>
        </w:tc>
        <w:tc>
          <w:tcPr>
            <w:tcW w:w="1764" w:type="dxa"/>
            <w:tcBorders>
              <w:top w:val="single" w:color="auto" w:sz="8" w:space="0"/>
              <w:left w:val="single" w:color="auto" w:sz="4" w:space="0"/>
              <w:bottom w:val="single" w:color="auto" w:sz="12" w:space="0"/>
              <w:right w:val="single" w:color="auto" w:sz="4" w:space="0"/>
            </w:tcBorders>
            <w:shd w:val="clear" w:color="auto" w:fill="auto"/>
          </w:tcPr>
          <w:p>
            <w:pPr>
              <w:pStyle w:val="14"/>
              <w:keepNext w:val="0"/>
              <w:keepLines w:val="0"/>
              <w:widowControl w:val="0"/>
              <w:suppressLineNumbers w:val="0"/>
              <w:spacing w:before="0" w:beforeAutospacing="0" w:after="0" w:afterAutospacing="0"/>
              <w:ind w:left="105" w:leftChars="50" w:right="105" w:rightChars="50" w:firstLine="0" w:firstLineChars="0"/>
              <w:jc w:val="center"/>
              <w:rPr>
                <w:rFonts w:hint="default" w:hAnsi="宋体"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干茎、干花、干粉</w:t>
            </w:r>
          </w:p>
        </w:tc>
        <w:tc>
          <w:tcPr>
            <w:tcW w:w="1783" w:type="dxa"/>
            <w:tcBorders>
              <w:top w:val="single" w:color="auto" w:sz="8" w:space="0"/>
              <w:left w:val="single" w:color="auto" w:sz="4" w:space="0"/>
              <w:bottom w:val="single" w:color="auto" w:sz="12" w:space="0"/>
              <w:right w:val="single" w:color="auto" w:sz="12" w:space="0"/>
            </w:tcBorders>
            <w:shd w:val="clear" w:color="auto" w:fill="auto"/>
          </w:tcPr>
          <w:p>
            <w:pPr>
              <w:pStyle w:val="14"/>
              <w:keepNext w:val="0"/>
              <w:keepLines w:val="0"/>
              <w:widowControl w:val="0"/>
              <w:suppressLineNumbers w:val="0"/>
              <w:spacing w:before="0" w:beforeAutospacing="0" w:after="0" w:afterAutospacing="0"/>
              <w:ind w:left="105" w:leftChars="50" w:right="105" w:rightChars="50" w:firstLine="0" w:firstLineChars="0"/>
              <w:jc w:val="center"/>
              <w:rPr>
                <w:rFonts w:hint="default" w:hAnsi="宋体" w:eastAsia="宋体"/>
                <w:color w:val="000000" w:themeColor="text1"/>
                <w:kern w:val="2"/>
                <w:sz w:val="18"/>
                <w:szCs w:val="18"/>
                <w:lang w:val="en-US" w:eastAsia="zh-CN"/>
                <w14:textFill>
                  <w14:solidFill>
                    <w14:schemeClr w14:val="tx1"/>
                  </w14:solidFill>
                </w14:textFill>
              </w:rPr>
            </w:pPr>
            <w:r>
              <w:rPr>
                <w:rFonts w:hint="default" w:hAnsi="宋体" w:eastAsia="宋体"/>
                <w:color w:val="000000" w:themeColor="text1"/>
                <w:kern w:val="2"/>
                <w:sz w:val="18"/>
                <w:szCs w:val="18"/>
                <w:lang w:val="en-US" w:eastAsia="zh-CN"/>
                <w14:textFill>
                  <w14:solidFill>
                    <w14:schemeClr w14:val="tx1"/>
                  </w14:solidFill>
                </w14:textFill>
              </w:rPr>
              <w:t>GH/T 1326-2021</w:t>
            </w:r>
          </w:p>
        </w:tc>
        <w:tc>
          <w:tcPr>
            <w:tcW w:w="1220" w:type="dxa"/>
            <w:tcBorders>
              <w:top w:val="single" w:color="auto" w:sz="8" w:space="0"/>
              <w:left w:val="single" w:color="auto" w:sz="4" w:space="0"/>
              <w:bottom w:val="single" w:color="auto" w:sz="12" w:space="0"/>
              <w:right w:val="single" w:color="auto" w:sz="12" w:space="0"/>
            </w:tcBorders>
            <w:shd w:val="clear" w:color="auto" w:fill="auto"/>
          </w:tcPr>
          <w:p>
            <w:pPr>
              <w:pStyle w:val="14"/>
              <w:keepNext w:val="0"/>
              <w:keepLines w:val="0"/>
              <w:widowControl w:val="0"/>
              <w:suppressLineNumbers w:val="0"/>
              <w:spacing w:before="0" w:beforeAutospacing="0" w:after="0" w:afterAutospacing="0"/>
              <w:ind w:left="105" w:leftChars="50" w:right="105" w:rightChars="50" w:firstLine="0" w:firstLineChars="0"/>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对比情况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4" w:type="dxa"/>
            <w:tcBorders>
              <w:top w:val="single" w:color="auto" w:sz="12" w:space="0"/>
              <w:left w:val="single" w:color="auto" w:sz="12" w:space="0"/>
            </w:tcBorders>
            <w:shd w:val="clear" w:color="auto" w:fill="auto"/>
            <w:vAlign w:val="center"/>
          </w:tcPr>
          <w:p>
            <w:pPr>
              <w:pStyle w:val="14"/>
              <w:keepNext w:val="0"/>
              <w:keepLines w:val="0"/>
              <w:widowControl w:val="0"/>
              <w:suppressLineNumbers w:val="0"/>
              <w:spacing w:before="0" w:beforeAutospacing="0" w:after="0" w:afterAutospacing="0"/>
              <w:ind w:left="105" w:leftChars="50" w:right="105" w:rightChars="50" w:firstLine="0" w:firstLineChars="0"/>
              <w:rPr>
                <w:rFonts w:hint="default" w:hAnsi="宋体" w:cs="宋体"/>
                <w:color w:val="000000" w:themeColor="text1"/>
                <w:sz w:val="18"/>
                <w:szCs w:val="18"/>
                <w14:textFill>
                  <w14:solidFill>
                    <w14:schemeClr w14:val="tx1"/>
                  </w14:solidFill>
                </w14:textFill>
              </w:rPr>
            </w:pPr>
            <w:r>
              <w:rPr>
                <w:rFonts w:hint="eastAsia" w:hAnsi="宋体" w:cs="宋体"/>
                <w:color w:val="000000" w:themeColor="text1"/>
                <w:sz w:val="18"/>
                <w:szCs w:val="18"/>
                <w14:textFill>
                  <w14:solidFill>
                    <w14:schemeClr w14:val="tx1"/>
                  </w14:solidFill>
                </w14:textFill>
              </w:rPr>
              <w:t xml:space="preserve">总灰分，% </w:t>
            </w:r>
            <w:r>
              <w:rPr>
                <w:rFonts w:hint="eastAsia" w:hAnsi="宋体" w:cs="宋体"/>
                <w:color w:val="000000" w:themeColor="text1"/>
                <w:sz w:val="18"/>
                <w:szCs w:val="18"/>
                <w:lang w:val="en-US" w:eastAsia="zh-CN"/>
                <w14:textFill>
                  <w14:solidFill>
                    <w14:schemeClr w14:val="tx1"/>
                  </w14:solidFill>
                </w14:textFill>
              </w:rPr>
              <w:t xml:space="preserve">        </w:t>
            </w:r>
            <w:r>
              <w:rPr>
                <w:rFonts w:hint="eastAsia" w:hAnsi="宋体" w:cs="宋体"/>
                <w:color w:val="000000" w:themeColor="text1"/>
                <w:sz w:val="18"/>
                <w:szCs w:val="18"/>
                <w14:textFill>
                  <w14:solidFill>
                    <w14:schemeClr w14:val="tx1"/>
                  </w14:solidFill>
                </w14:textFill>
              </w:rPr>
              <w:t>≤</w:t>
            </w:r>
          </w:p>
        </w:tc>
        <w:tc>
          <w:tcPr>
            <w:tcW w:w="1203" w:type="dxa"/>
            <w:tcBorders>
              <w:top w:val="single" w:color="auto" w:sz="12" w:space="0"/>
              <w:right w:val="single" w:color="auto" w:sz="4" w:space="0"/>
            </w:tcBorders>
            <w:shd w:val="clear" w:color="auto" w:fill="auto"/>
            <w:vAlign w:val="center"/>
          </w:tcPr>
          <w:p>
            <w:pPr>
              <w:pStyle w:val="14"/>
              <w:keepNext w:val="0"/>
              <w:keepLines w:val="0"/>
              <w:widowControl w:val="0"/>
              <w:suppressLineNumbers w:val="0"/>
              <w:spacing w:before="0" w:beforeAutospacing="0" w:after="0" w:afterAutospacing="0"/>
              <w:ind w:left="0" w:right="0" w:firstLine="0" w:firstLineChars="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w:t>
            </w:r>
          </w:p>
        </w:tc>
        <w:tc>
          <w:tcPr>
            <w:tcW w:w="1320" w:type="dxa"/>
            <w:tcBorders>
              <w:top w:val="single" w:color="auto" w:sz="12" w:space="0"/>
              <w:left w:val="single" w:color="auto" w:sz="4" w:space="0"/>
              <w:right w:val="single" w:color="auto" w:sz="4" w:space="0"/>
            </w:tcBorders>
            <w:shd w:val="clear" w:color="auto" w:fill="auto"/>
            <w:vAlign w:val="center"/>
          </w:tcPr>
          <w:p>
            <w:pPr>
              <w:pStyle w:val="14"/>
              <w:keepNext w:val="0"/>
              <w:keepLines w:val="0"/>
              <w:widowControl w:val="0"/>
              <w:suppressLineNumbers w:val="0"/>
              <w:spacing w:before="0" w:beforeAutospacing="0" w:after="0" w:afterAutospacing="0"/>
              <w:ind w:left="0" w:right="0" w:firstLine="0" w:firstLineChars="0"/>
              <w:jc w:val="center"/>
              <w:rPr>
                <w:rFonts w:hint="default" w:ascii="宋体"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8.5</w:t>
            </w:r>
          </w:p>
        </w:tc>
        <w:tc>
          <w:tcPr>
            <w:tcW w:w="1764" w:type="dxa"/>
            <w:tcBorders>
              <w:top w:val="single" w:color="auto" w:sz="12" w:space="0"/>
              <w:left w:val="single" w:color="auto" w:sz="4" w:space="0"/>
              <w:right w:val="single" w:color="auto" w:sz="4" w:space="0"/>
            </w:tcBorders>
            <w:shd w:val="clear" w:color="auto" w:fill="auto"/>
            <w:vAlign w:val="center"/>
          </w:tcPr>
          <w:p>
            <w:pPr>
              <w:pStyle w:val="14"/>
              <w:keepNext w:val="0"/>
              <w:keepLines w:val="0"/>
              <w:widowControl w:val="0"/>
              <w:suppressLineNumbers w:val="0"/>
              <w:spacing w:before="0" w:beforeAutospacing="0" w:after="0" w:afterAutospacing="0"/>
              <w:ind w:left="0" w:right="0" w:firstLine="0" w:firstLineChars="0"/>
              <w:jc w:val="center"/>
              <w:rPr>
                <w:rFonts w:hint="default" w:eastAsia="宋体"/>
                <w:color w:val="000000" w:themeColor="text1"/>
                <w:kern w:val="2"/>
                <w:sz w:val="18"/>
                <w:szCs w:val="18"/>
                <w:lang w:val="en-US" w:eastAsia="zh-CN"/>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8.0</w:t>
            </w:r>
          </w:p>
        </w:tc>
        <w:tc>
          <w:tcPr>
            <w:tcW w:w="1783" w:type="dxa"/>
            <w:tcBorders>
              <w:top w:val="single" w:color="auto" w:sz="12" w:space="0"/>
              <w:left w:val="single" w:color="auto" w:sz="4" w:space="0"/>
              <w:right w:val="single" w:color="auto" w:sz="4" w:space="0"/>
            </w:tcBorders>
            <w:shd w:val="clear" w:color="auto" w:fill="auto"/>
            <w:vAlign w:val="center"/>
          </w:tcPr>
          <w:p>
            <w:pPr>
              <w:pStyle w:val="14"/>
              <w:keepNext w:val="0"/>
              <w:keepLines w:val="0"/>
              <w:widowControl w:val="0"/>
              <w:suppressLineNumbers w:val="0"/>
              <w:spacing w:before="0" w:beforeAutospacing="0" w:after="0" w:afterAutospacing="0"/>
              <w:ind w:left="0" w:right="0" w:firstLine="0" w:firstLineChars="0"/>
              <w:jc w:val="center"/>
              <w:rPr>
                <w:rFonts w:hint="default"/>
                <w:color w:val="000000" w:themeColor="text1"/>
                <w:kern w:val="2"/>
                <w:sz w:val="18"/>
                <w:szCs w:val="18"/>
                <w:lang w:val="en-US" w:eastAsia="zh-CN"/>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8.0</w:t>
            </w:r>
          </w:p>
        </w:tc>
        <w:tc>
          <w:tcPr>
            <w:tcW w:w="1220" w:type="dxa"/>
            <w:tcBorders>
              <w:top w:val="single" w:color="auto" w:sz="12" w:space="0"/>
              <w:left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eastAsia="宋体"/>
                <w:color w:val="000000" w:themeColor="text1"/>
                <w:kern w:val="2"/>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等于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4" w:type="dxa"/>
            <w:tcBorders>
              <w:left w:val="single" w:color="auto" w:sz="12" w:space="0"/>
            </w:tcBorders>
            <w:shd w:val="clear" w:color="auto" w:fill="auto"/>
            <w:vAlign w:val="center"/>
          </w:tcPr>
          <w:p>
            <w:pPr>
              <w:pStyle w:val="14"/>
              <w:keepNext w:val="0"/>
              <w:keepLines w:val="0"/>
              <w:widowControl w:val="0"/>
              <w:suppressLineNumbers w:val="0"/>
              <w:spacing w:before="0" w:beforeAutospacing="0" w:after="0" w:afterAutospacing="0"/>
              <w:ind w:left="105" w:leftChars="50" w:right="105" w:rightChars="50" w:firstLine="0" w:firstLineChars="0"/>
              <w:rPr>
                <w:rFonts w:hint="default" w:hAnsi="宋体" w:cs="宋体"/>
                <w:color w:val="000000" w:themeColor="text1"/>
                <w:sz w:val="18"/>
                <w:szCs w:val="18"/>
                <w14:textFill>
                  <w14:solidFill>
                    <w14:schemeClr w14:val="tx1"/>
                  </w14:solidFill>
                </w14:textFill>
              </w:rPr>
            </w:pPr>
            <w:r>
              <w:rPr>
                <w:rFonts w:hint="eastAsia" w:hAnsi="宋体" w:cs="宋体"/>
                <w:color w:val="000000" w:themeColor="text1"/>
                <w:sz w:val="18"/>
                <w:szCs w:val="18"/>
                <w14:textFill>
                  <w14:solidFill>
                    <w14:schemeClr w14:val="tx1"/>
                  </w14:solidFill>
                </w14:textFill>
              </w:rPr>
              <w:t xml:space="preserve">酸不溶性灰分，% </w:t>
            </w:r>
            <w:r>
              <w:rPr>
                <w:rFonts w:hint="eastAsia" w:hAnsi="宋体" w:cs="宋体"/>
                <w:color w:val="000000" w:themeColor="text1"/>
                <w:sz w:val="18"/>
                <w:szCs w:val="18"/>
                <w:lang w:val="en-US" w:eastAsia="zh-CN"/>
                <w14:textFill>
                  <w14:solidFill>
                    <w14:schemeClr w14:val="tx1"/>
                  </w14:solidFill>
                </w14:textFill>
              </w:rPr>
              <w:t xml:space="preserve">  </w:t>
            </w:r>
            <w:r>
              <w:rPr>
                <w:rFonts w:hint="eastAsia" w:hAnsi="宋体" w:cs="宋体"/>
                <w:color w:val="000000" w:themeColor="text1"/>
                <w:sz w:val="18"/>
                <w:szCs w:val="18"/>
                <w14:textFill>
                  <w14:solidFill>
                    <w14:schemeClr w14:val="tx1"/>
                  </w14:solidFill>
                </w14:textFill>
              </w:rPr>
              <w:t>≤</w:t>
            </w:r>
          </w:p>
        </w:tc>
        <w:tc>
          <w:tcPr>
            <w:tcW w:w="1203" w:type="dxa"/>
            <w:tcBorders>
              <w:right w:val="single" w:color="auto" w:sz="4" w:space="0"/>
            </w:tcBorders>
            <w:shd w:val="clear" w:color="auto" w:fill="auto"/>
            <w:vAlign w:val="center"/>
          </w:tcPr>
          <w:p>
            <w:pPr>
              <w:pStyle w:val="14"/>
              <w:keepNext w:val="0"/>
              <w:keepLines w:val="0"/>
              <w:widowControl w:val="0"/>
              <w:suppressLineNumbers w:val="0"/>
              <w:spacing w:before="0" w:beforeAutospacing="0" w:after="0" w:afterAutospacing="0"/>
              <w:ind w:left="0" w:right="0" w:firstLine="0" w:firstLineChars="0"/>
              <w:jc w:val="center"/>
              <w:rPr>
                <w:rFonts w:hint="eastAsia" w:eastAsia="宋体"/>
                <w:color w:val="000000" w:themeColor="text1"/>
                <w:kern w:val="2"/>
                <w:sz w:val="18"/>
                <w:szCs w:val="18"/>
                <w:lang w:eastAsia="zh-CN"/>
                <w14:textFill>
                  <w14:solidFill>
                    <w14:schemeClr w14:val="tx1"/>
                  </w14:solidFill>
                </w14:textFill>
              </w:rPr>
            </w:pPr>
            <w:r>
              <w:rPr>
                <w:rFonts w:hint="eastAsia"/>
                <w:color w:val="000000" w:themeColor="text1"/>
                <w:kern w:val="2"/>
                <w:sz w:val="18"/>
                <w:szCs w:val="18"/>
                <w14:textFill>
                  <w14:solidFill>
                    <w14:schemeClr w14:val="tx1"/>
                  </w14:solidFill>
                </w14:textFill>
              </w:rPr>
              <w:t>1.</w:t>
            </w:r>
            <w:r>
              <w:rPr>
                <w:rFonts w:hint="eastAsia"/>
                <w:color w:val="000000" w:themeColor="text1"/>
                <w:kern w:val="2"/>
                <w:sz w:val="18"/>
                <w:szCs w:val="18"/>
                <w:lang w:val="en-US" w:eastAsia="zh-CN"/>
                <w14:textFill>
                  <w14:solidFill>
                    <w14:schemeClr w14:val="tx1"/>
                  </w14:solidFill>
                </w14:textFill>
              </w:rPr>
              <w:t>3</w:t>
            </w:r>
          </w:p>
        </w:tc>
        <w:tc>
          <w:tcPr>
            <w:tcW w:w="1320" w:type="dxa"/>
            <w:tcBorders>
              <w:left w:val="single" w:color="auto" w:sz="4" w:space="0"/>
              <w:right w:val="single" w:color="auto" w:sz="4" w:space="0"/>
            </w:tcBorders>
            <w:shd w:val="clear" w:color="auto" w:fill="auto"/>
            <w:vAlign w:val="center"/>
          </w:tcPr>
          <w:p>
            <w:pPr>
              <w:pStyle w:val="14"/>
              <w:keepNext w:val="0"/>
              <w:keepLines w:val="0"/>
              <w:widowControl w:val="0"/>
              <w:suppressLineNumbers w:val="0"/>
              <w:spacing w:before="0" w:beforeAutospacing="0" w:after="0" w:afterAutospacing="0"/>
              <w:ind w:left="0" w:right="0" w:firstLine="0" w:firstLineChars="0"/>
              <w:jc w:val="center"/>
              <w:rPr>
                <w:rFonts w:hint="default" w:ascii="宋体"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1.5</w:t>
            </w:r>
          </w:p>
        </w:tc>
        <w:tc>
          <w:tcPr>
            <w:tcW w:w="1764" w:type="dxa"/>
            <w:tcBorders>
              <w:left w:val="single" w:color="auto" w:sz="4" w:space="0"/>
              <w:right w:val="single" w:color="auto" w:sz="4" w:space="0"/>
            </w:tcBorders>
            <w:shd w:val="clear" w:color="auto" w:fill="auto"/>
            <w:vAlign w:val="center"/>
          </w:tcPr>
          <w:p>
            <w:pPr>
              <w:pStyle w:val="14"/>
              <w:keepNext w:val="0"/>
              <w:keepLines w:val="0"/>
              <w:widowControl w:val="0"/>
              <w:suppressLineNumbers w:val="0"/>
              <w:spacing w:before="0" w:beforeAutospacing="0" w:after="0" w:afterAutospacing="0"/>
              <w:ind w:left="0" w:right="0" w:firstLine="0" w:firstLineChars="0"/>
              <w:jc w:val="center"/>
              <w:rPr>
                <w:rFonts w:hint="default" w:eastAsia="宋体"/>
                <w:color w:val="000000" w:themeColor="text1"/>
                <w:kern w:val="2"/>
                <w:sz w:val="18"/>
                <w:szCs w:val="18"/>
                <w:lang w:val="en-US" w:eastAsia="zh-CN"/>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1.3</w:t>
            </w:r>
          </w:p>
        </w:tc>
        <w:tc>
          <w:tcPr>
            <w:tcW w:w="1783" w:type="dxa"/>
            <w:tcBorders>
              <w:left w:val="single" w:color="auto" w:sz="4" w:space="0"/>
              <w:right w:val="single" w:color="auto" w:sz="4" w:space="0"/>
            </w:tcBorders>
            <w:shd w:val="clear" w:color="auto" w:fill="auto"/>
            <w:vAlign w:val="center"/>
          </w:tcPr>
          <w:p>
            <w:pPr>
              <w:pStyle w:val="14"/>
              <w:keepNext w:val="0"/>
              <w:keepLines w:val="0"/>
              <w:widowControl w:val="0"/>
              <w:suppressLineNumbers w:val="0"/>
              <w:spacing w:before="0" w:beforeAutospacing="0" w:after="0" w:afterAutospacing="0"/>
              <w:ind w:left="0" w:right="0" w:firstLine="0" w:firstLineChars="0"/>
              <w:jc w:val="center"/>
              <w:rPr>
                <w:rFonts w:hint="default"/>
                <w:color w:val="000000" w:themeColor="text1"/>
                <w:kern w:val="2"/>
                <w:sz w:val="18"/>
                <w:szCs w:val="18"/>
                <w:lang w:val="en-US" w:eastAsia="zh-CN"/>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w:t>
            </w:r>
          </w:p>
        </w:tc>
        <w:tc>
          <w:tcPr>
            <w:tcW w:w="1220" w:type="dxa"/>
            <w:tcBorders>
              <w:left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eastAsia="宋体"/>
                <w:color w:val="000000" w:themeColor="text1"/>
                <w:kern w:val="2"/>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优于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84" w:type="dxa"/>
            <w:tcBorders>
              <w:left w:val="single" w:color="auto" w:sz="12" w:space="0"/>
            </w:tcBorders>
            <w:shd w:val="clear" w:color="auto" w:fill="auto"/>
            <w:vAlign w:val="center"/>
          </w:tcPr>
          <w:p>
            <w:pPr>
              <w:pStyle w:val="41"/>
              <w:keepNext w:val="0"/>
              <w:keepLines w:val="0"/>
              <w:widowControl w:val="0"/>
              <w:suppressLineNumbers w:val="0"/>
              <w:spacing w:before="0" w:beforeAutospacing="0" w:after="0" w:afterAutospacing="0"/>
              <w:ind w:left="0" w:right="0" w:firstLine="90" w:firstLineChars="50"/>
              <w:jc w:val="both"/>
              <w:rPr>
                <w:rFonts w:hint="default" w:hAnsi="宋体" w:cs="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水分，%</w:t>
            </w:r>
            <w:r>
              <w:rPr>
                <w:rFonts w:hint="eastAsia" w:hAnsi="宋体" w:cs="宋体"/>
                <w:color w:val="000000" w:themeColor="text1"/>
                <w:szCs w:val="18"/>
                <w:lang w:val="en-US" w:eastAsia="zh-CN"/>
                <w14:textFill>
                  <w14:solidFill>
                    <w14:schemeClr w14:val="tx1"/>
                  </w14:solidFill>
                </w14:textFill>
              </w:rPr>
              <w:t xml:space="preserve">          </w:t>
            </w:r>
            <w:r>
              <w:rPr>
                <w:rFonts w:hint="eastAsia" w:hAnsi="宋体" w:cs="宋体"/>
                <w:color w:val="000000" w:themeColor="text1"/>
                <w:szCs w:val="18"/>
                <w14:textFill>
                  <w14:solidFill>
                    <w14:schemeClr w14:val="tx1"/>
                  </w14:solidFill>
                </w14:textFill>
              </w:rPr>
              <w:t xml:space="preserve"> ≤</w:t>
            </w:r>
          </w:p>
        </w:tc>
        <w:tc>
          <w:tcPr>
            <w:tcW w:w="1203" w:type="dxa"/>
            <w:tcBorders>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12.0</w:t>
            </w:r>
          </w:p>
        </w:tc>
        <w:tc>
          <w:tcPr>
            <w:tcW w:w="1320" w:type="dxa"/>
            <w:tcBorders>
              <w:left w:val="single" w:color="auto" w:sz="4" w:space="0"/>
              <w:bottom w:val="single" w:color="auto" w:sz="4"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firstLine="0" w:firstLineChars="0"/>
              <w:rPr>
                <w:rFonts w:hint="default" w:ascii="宋体" w:hAnsi="Times New Roman" w:eastAsia="宋体" w:cs="Times New Roman"/>
                <w:color w:val="000000" w:themeColor="text1"/>
                <w:sz w:val="18"/>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13.0</w:t>
            </w:r>
          </w:p>
        </w:tc>
        <w:tc>
          <w:tcPr>
            <w:tcW w:w="1764" w:type="dxa"/>
            <w:tcBorders>
              <w:left w:val="single" w:color="auto" w:sz="4" w:space="0"/>
              <w:bottom w:val="single" w:color="auto" w:sz="4"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eastAsia="宋体"/>
                <w:color w:val="000000" w:themeColor="text1"/>
                <w:szCs w:val="20"/>
                <w:lang w:val="en-US"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8.0</w:t>
            </w:r>
          </w:p>
        </w:tc>
        <w:tc>
          <w:tcPr>
            <w:tcW w:w="1783" w:type="dxa"/>
            <w:tcBorders>
              <w:left w:val="single" w:color="auto" w:sz="4" w:space="0"/>
              <w:bottom w:val="single" w:color="auto" w:sz="4"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color w:val="000000" w:themeColor="text1"/>
                <w:szCs w:val="20"/>
                <w:lang w:val="en-US"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8.0</w:t>
            </w:r>
          </w:p>
        </w:tc>
        <w:tc>
          <w:tcPr>
            <w:tcW w:w="1220" w:type="dxa"/>
            <w:tcBorders>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等于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6"/>
            <w:tcBorders>
              <w:left w:val="single" w:color="auto" w:sz="12" w:space="0"/>
              <w:bottom w:val="single" w:color="auto" w:sz="12" w:space="0"/>
              <w:right w:val="single" w:color="auto" w:sz="12" w:space="0"/>
            </w:tcBorders>
            <w:shd w:val="clear" w:color="auto" w:fill="auto"/>
            <w:vAlign w:val="center"/>
          </w:tcPr>
          <w:p>
            <w:pPr>
              <w:pStyle w:val="42"/>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37"/>
        <w:numPr>
          <w:ilvl w:val="0"/>
          <w:numId w:val="0"/>
        </w:numPr>
        <w:rPr>
          <w:color w:val="000000" w:themeColor="text1"/>
          <w14:textFill>
            <w14:solidFill>
              <w14:schemeClr w14:val="tx1"/>
            </w14:solidFill>
          </w14:textFill>
        </w:rPr>
      </w:pPr>
      <w:bookmarkStart w:id="6" w:name="_GoBack"/>
      <w:bookmarkEnd w:id="6"/>
    </w:p>
    <w:p>
      <w:pPr>
        <w:pStyle w:val="3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制品理化指标</w:t>
      </w:r>
    </w:p>
    <w:tbl>
      <w:tblPr>
        <w:tblStyle w:val="10"/>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937"/>
        <w:gridCol w:w="1217"/>
        <w:gridCol w:w="1333"/>
        <w:gridCol w:w="1267"/>
        <w:gridCol w:w="1283"/>
        <w:gridCol w:w="13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937" w:type="dxa"/>
            <w:vMerge w:val="restart"/>
            <w:tcBorders>
              <w:top w:val="single" w:color="auto" w:sz="12" w:space="0"/>
              <w:left w:val="single" w:color="auto" w:sz="12"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项目</w:t>
            </w:r>
          </w:p>
        </w:tc>
        <w:tc>
          <w:tcPr>
            <w:tcW w:w="6437" w:type="dxa"/>
            <w:gridSpan w:val="5"/>
            <w:tcBorders>
              <w:top w:val="single" w:color="auto" w:sz="12" w:space="0"/>
              <w:bottom w:val="single" w:color="auto" w:sz="8" w:space="0"/>
              <w:right w:val="single" w:color="auto" w:sz="12"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37" w:type="dxa"/>
            <w:vMerge w:val="continue"/>
            <w:tcBorders>
              <w:left w:val="single" w:color="auto" w:sz="12" w:space="0"/>
              <w:bottom w:val="single" w:color="auto" w:sz="12"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color w:val="000000" w:themeColor="text1"/>
                <w:szCs w:val="20"/>
                <w14:textFill>
                  <w14:solidFill>
                    <w14:schemeClr w14:val="tx1"/>
                  </w14:solidFill>
                </w14:textFill>
              </w:rPr>
            </w:pPr>
          </w:p>
        </w:tc>
        <w:tc>
          <w:tcPr>
            <w:tcW w:w="1217" w:type="dxa"/>
            <w:tcBorders>
              <w:top w:val="single" w:color="auto" w:sz="8" w:space="0"/>
              <w:bottom w:val="single" w:color="auto" w:sz="12" w:space="0"/>
              <w:right w:val="single" w:color="auto" w:sz="4" w:space="0"/>
            </w:tcBorders>
            <w:shd w:val="clear" w:color="auto" w:fill="auto"/>
          </w:tcPr>
          <w:p>
            <w:pPr>
              <w:pStyle w:val="14"/>
              <w:keepNext w:val="0"/>
              <w:keepLines w:val="0"/>
              <w:widowControl w:val="0"/>
              <w:suppressLineNumbers w:val="0"/>
              <w:spacing w:before="0" w:beforeAutospacing="0" w:after="0" w:afterAutospacing="0"/>
              <w:ind w:left="50" w:right="50" w:firstLine="0" w:firstLineChars="0"/>
              <w:jc w:val="center"/>
              <w:rPr>
                <w:rFonts w:hint="default"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腌制类</w:t>
            </w:r>
          </w:p>
        </w:tc>
        <w:tc>
          <w:tcPr>
            <w:tcW w:w="1333" w:type="dxa"/>
            <w:tcBorders>
              <w:top w:val="single" w:color="auto" w:sz="8" w:space="0"/>
              <w:left w:val="single" w:color="auto" w:sz="4" w:space="0"/>
              <w:bottom w:val="single" w:color="auto" w:sz="12" w:space="0"/>
              <w:right w:val="single" w:color="auto" w:sz="4" w:space="0"/>
            </w:tcBorders>
            <w:shd w:val="clear" w:color="auto" w:fill="auto"/>
          </w:tcPr>
          <w:p>
            <w:pPr>
              <w:pStyle w:val="14"/>
              <w:keepNext w:val="0"/>
              <w:keepLines w:val="0"/>
              <w:widowControl w:val="0"/>
              <w:suppressLineNumbers w:val="0"/>
              <w:spacing w:before="0" w:beforeAutospacing="0" w:after="0" w:afterAutospacing="0"/>
              <w:ind w:left="50" w:right="50" w:firstLine="0" w:firstLineChars="0"/>
              <w:jc w:val="center"/>
              <w:rPr>
                <w:rFonts w:hint="default"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糖渍类</w:t>
            </w:r>
          </w:p>
        </w:tc>
        <w:tc>
          <w:tcPr>
            <w:tcW w:w="1267" w:type="dxa"/>
            <w:tcBorders>
              <w:top w:val="single" w:color="auto" w:sz="8" w:space="0"/>
              <w:left w:val="single" w:color="auto" w:sz="4" w:space="0"/>
              <w:bottom w:val="single" w:color="auto" w:sz="12" w:space="0"/>
              <w:right w:val="single" w:color="auto" w:sz="4" w:space="0"/>
            </w:tcBorders>
            <w:shd w:val="clear" w:color="auto" w:fill="auto"/>
          </w:tcPr>
          <w:p>
            <w:pPr>
              <w:pStyle w:val="14"/>
              <w:keepNext w:val="0"/>
              <w:keepLines w:val="0"/>
              <w:widowControl w:val="0"/>
              <w:suppressLineNumbers w:val="0"/>
              <w:spacing w:before="0" w:beforeAutospacing="0" w:after="0" w:afterAutospacing="0"/>
              <w:ind w:left="50" w:right="50" w:firstLine="0" w:firstLineChars="0"/>
              <w:jc w:val="center"/>
              <w:rPr>
                <w:rFonts w:hint="default"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九制类</w:t>
            </w:r>
          </w:p>
        </w:tc>
        <w:tc>
          <w:tcPr>
            <w:tcW w:w="1283" w:type="dxa"/>
            <w:tcBorders>
              <w:top w:val="single" w:color="auto" w:sz="8" w:space="0"/>
              <w:left w:val="single" w:color="auto" w:sz="4" w:space="0"/>
              <w:bottom w:val="single" w:color="auto" w:sz="12" w:space="0"/>
              <w:right w:val="single" w:color="auto" w:sz="4" w:space="0"/>
            </w:tcBorders>
            <w:shd w:val="clear" w:color="auto" w:fill="auto"/>
            <w:vAlign w:val="top"/>
          </w:tcPr>
          <w:p>
            <w:pPr>
              <w:pStyle w:val="14"/>
              <w:keepNext w:val="0"/>
              <w:keepLines w:val="0"/>
              <w:widowControl w:val="0"/>
              <w:suppressLineNumbers w:val="0"/>
              <w:spacing w:before="0" w:beforeAutospacing="0" w:after="0" w:afterAutospacing="0"/>
              <w:ind w:left="50" w:leftChars="0" w:right="50" w:rightChars="0" w:firstLine="0" w:firstLineChars="0"/>
              <w:jc w:val="center"/>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GB/T 10782</w:t>
            </w:r>
          </w:p>
        </w:tc>
        <w:tc>
          <w:tcPr>
            <w:tcW w:w="1337" w:type="dxa"/>
            <w:tcBorders>
              <w:top w:val="single" w:color="auto" w:sz="8" w:space="0"/>
              <w:left w:val="single" w:color="auto" w:sz="4" w:space="0"/>
              <w:bottom w:val="single" w:color="auto" w:sz="12" w:space="0"/>
              <w:right w:val="single" w:color="auto" w:sz="12" w:space="0"/>
            </w:tcBorders>
            <w:shd w:val="clear" w:color="auto" w:fill="auto"/>
          </w:tcPr>
          <w:p>
            <w:pPr>
              <w:pStyle w:val="14"/>
              <w:keepNext w:val="0"/>
              <w:keepLines w:val="0"/>
              <w:widowControl w:val="0"/>
              <w:suppressLineNumbers w:val="0"/>
              <w:spacing w:before="0" w:beforeAutospacing="0" w:after="0" w:afterAutospacing="0"/>
              <w:ind w:left="50" w:right="50" w:firstLine="0" w:firstLineChars="0"/>
              <w:jc w:val="center"/>
              <w:rPr>
                <w:rFonts w:hint="default" w:hAnsi="宋体"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对比情况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37" w:type="dxa"/>
            <w:tcBorders>
              <w:top w:val="single" w:color="auto" w:sz="12" w:space="0"/>
              <w:left w:val="single" w:color="auto" w:sz="12" w:space="0"/>
              <w:right w:val="single" w:color="auto" w:sz="4" w:space="0"/>
            </w:tcBorders>
            <w:shd w:val="clear" w:color="auto" w:fill="auto"/>
            <w:vAlign w:val="center"/>
          </w:tcPr>
          <w:p>
            <w:pPr>
              <w:pStyle w:val="14"/>
              <w:keepNext w:val="0"/>
              <w:keepLines w:val="0"/>
              <w:widowControl w:val="0"/>
              <w:suppressLineNumbers w:val="0"/>
              <w:spacing w:before="0" w:beforeAutospacing="0" w:after="0" w:afterAutospacing="0"/>
              <w:ind w:left="105" w:leftChars="50" w:right="105" w:rightChars="50" w:firstLine="0" w:firstLineChars="0"/>
              <w:rPr>
                <w:rFonts w:hint="default"/>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 xml:space="preserve">总酸（以柠檬酸计）(g/100g) </w:t>
            </w:r>
            <w:r>
              <w:rPr>
                <w:rFonts w:hint="eastAsia" w:hAnsi="宋体"/>
                <w:color w:val="000000" w:themeColor="text1"/>
                <w:sz w:val="18"/>
                <w:szCs w:val="18"/>
                <w:lang w:val="en-US" w:eastAsia="zh-CN"/>
                <w14:textFill>
                  <w14:solidFill>
                    <w14:schemeClr w14:val="tx1"/>
                  </w14:solidFill>
                </w14:textFill>
              </w:rPr>
              <w:t xml:space="preserve">   </w:t>
            </w:r>
            <w:r>
              <w:rPr>
                <w:rFonts w:hint="eastAsia" w:hAnsi="宋体" w:cs="宋体"/>
                <w:color w:val="000000" w:themeColor="text1"/>
                <w:sz w:val="18"/>
                <w:szCs w:val="18"/>
                <w14:textFill>
                  <w14:solidFill>
                    <w14:schemeClr w14:val="tx1"/>
                  </w14:solidFill>
                </w14:textFill>
              </w:rPr>
              <w:t>≤</w:t>
            </w:r>
          </w:p>
        </w:tc>
        <w:tc>
          <w:tcPr>
            <w:tcW w:w="1217" w:type="dxa"/>
            <w:tcBorders>
              <w:top w:val="single" w:color="auto" w:sz="12" w:space="0"/>
              <w:left w:val="single" w:color="auto" w:sz="4" w:space="0"/>
              <w:right w:val="single" w:color="auto" w:sz="4" w:space="0"/>
            </w:tcBorders>
            <w:shd w:val="clear" w:color="auto" w:fill="auto"/>
            <w:vAlign w:val="center"/>
          </w:tcPr>
          <w:p>
            <w:pPr>
              <w:pStyle w:val="14"/>
              <w:keepNext w:val="0"/>
              <w:keepLines w:val="0"/>
              <w:widowControl w:val="0"/>
              <w:suppressLineNumbers w:val="0"/>
              <w:spacing w:before="0" w:beforeAutospacing="0" w:after="0" w:afterAutospacing="0"/>
              <w:ind w:left="0" w:right="0" w:firstLine="0" w:firstLineChars="0"/>
              <w:jc w:val="center"/>
              <w:rPr>
                <w:rFonts w:hint="default"/>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7.0</w:t>
            </w:r>
          </w:p>
        </w:tc>
        <w:tc>
          <w:tcPr>
            <w:tcW w:w="1333"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spacing w:before="0" w:beforeAutospacing="0" w:after="0" w:afterAutospacing="0"/>
              <w:ind w:left="0" w:right="0" w:firstLine="0" w:firstLineChars="0"/>
              <w:jc w:val="center"/>
              <w:rPr>
                <w:rFonts w:hint="default"/>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w:t>
            </w:r>
          </w:p>
        </w:tc>
        <w:tc>
          <w:tcPr>
            <w:tcW w:w="1267"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spacing w:before="0" w:beforeAutospacing="0" w:after="0" w:afterAutospacing="0"/>
              <w:ind w:left="0" w:right="0" w:firstLine="0" w:firstLineChars="0"/>
              <w:jc w:val="center"/>
              <w:rPr>
                <w:rFonts w:hint="default"/>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w:t>
            </w:r>
          </w:p>
        </w:tc>
        <w:tc>
          <w:tcPr>
            <w:tcW w:w="1283"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eastAsia="zh-CN"/>
                <w14:textFill>
                  <w14:solidFill>
                    <w14:schemeClr w14:val="tx1"/>
                  </w14:solidFill>
                </w14:textFill>
              </w:rPr>
              <w:t>——</w:t>
            </w:r>
          </w:p>
        </w:tc>
        <w:tc>
          <w:tcPr>
            <w:tcW w:w="1337" w:type="dxa"/>
            <w:tcBorders>
              <w:top w:val="single" w:color="auto" w:sz="12" w:space="0"/>
              <w:left w:val="single" w:color="auto" w:sz="4" w:space="0"/>
              <w:bottom w:val="single" w:color="auto" w:sz="4" w:space="0"/>
              <w:right w:val="single" w:color="auto" w:sz="12" w:space="0"/>
            </w:tcBorders>
            <w:shd w:val="clear" w:color="auto" w:fill="auto"/>
            <w:vAlign w:val="center"/>
          </w:tcPr>
          <w:p>
            <w:pPr>
              <w:pStyle w:val="14"/>
              <w:keepNext w:val="0"/>
              <w:keepLines w:val="0"/>
              <w:widowControl w:val="0"/>
              <w:suppressLineNumbers w:val="0"/>
              <w:spacing w:before="0" w:beforeAutospacing="0" w:after="0" w:afterAutospacing="0"/>
              <w:ind w:left="0" w:right="0" w:firstLine="0" w:firstLineChars="0"/>
              <w:jc w:val="center"/>
              <w:rPr>
                <w:rFonts w:hint="eastAsia" w:hAnsi="宋体" w:eastAsia="宋体"/>
                <w:color w:val="000000" w:themeColor="text1"/>
                <w:kern w:val="2"/>
                <w:sz w:val="18"/>
                <w:szCs w:val="18"/>
                <w:lang w:eastAsia="zh-CN"/>
                <w14:textFill>
                  <w14:solidFill>
                    <w14:schemeClr w14:val="tx1"/>
                  </w14:solidFill>
                </w14:textFill>
              </w:rPr>
            </w:pPr>
            <w:r>
              <w:rPr>
                <w:rFonts w:hint="eastAsia" w:hAnsi="宋体"/>
                <w:color w:val="000000" w:themeColor="text1"/>
                <w:kern w:val="2"/>
                <w:sz w:val="18"/>
                <w:szCs w:val="18"/>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37" w:type="dxa"/>
            <w:tcBorders>
              <w:left w:val="single" w:color="auto" w:sz="12"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firstLine="90" w:firstLineChars="50"/>
              <w:jc w:val="both"/>
              <w:rPr>
                <w:rFonts w:hint="default"/>
                <w:color w:val="000000" w:themeColor="text1"/>
                <w:szCs w:val="20"/>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氯化钠（以NaCl计）/(g/100g) </w:t>
            </w:r>
            <w:r>
              <w:rPr>
                <w:rFonts w:hint="eastAsia"/>
                <w:color w:val="000000" w:themeColor="text1"/>
                <w:szCs w:val="18"/>
                <w:lang w:val="en-US" w:eastAsia="zh-CN"/>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w:t>
            </w:r>
          </w:p>
        </w:tc>
        <w:tc>
          <w:tcPr>
            <w:tcW w:w="1217" w:type="dxa"/>
            <w:tcBorders>
              <w:left w:val="single" w:color="auto" w:sz="4"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color w:val="000000" w:themeColor="text1"/>
                <w:szCs w:val="18"/>
                <w14:textFill>
                  <w14:solidFill>
                    <w14:schemeClr w14:val="tx1"/>
                  </w14:solidFill>
                </w14:textFill>
              </w:rPr>
            </w:pPr>
            <w:r>
              <w:rPr>
                <w:rFonts w:hint="eastAsia"/>
                <w:color w:val="000000" w:themeColor="text1"/>
                <w:szCs w:val="18"/>
                <w:lang w:val="en-US" w:eastAsia="zh-CN"/>
                <w14:textFill>
                  <w14:solidFill>
                    <w14:schemeClr w14:val="tx1"/>
                  </w14:solidFill>
                </w14:textFill>
              </w:rPr>
              <w:t>6</w:t>
            </w:r>
            <w:r>
              <w:rPr>
                <w:rFonts w:hint="eastAsia"/>
                <w:color w:val="000000" w:themeColor="text1"/>
                <w:szCs w:val="18"/>
                <w14:textFill>
                  <w14:solidFill>
                    <w14:schemeClr w14:val="tx1"/>
                  </w14:solidFill>
                </w14:textFill>
              </w:rPr>
              <w:t>.0</w:t>
            </w:r>
          </w:p>
        </w:tc>
        <w:tc>
          <w:tcPr>
            <w:tcW w:w="1333" w:type="dxa"/>
            <w:tcBorders>
              <w:left w:val="single" w:color="auto" w:sz="4" w:space="0"/>
              <w:bottom w:val="single" w:color="auto" w:sz="4"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4.0</w:t>
            </w:r>
          </w:p>
        </w:tc>
        <w:tc>
          <w:tcPr>
            <w:tcW w:w="1267" w:type="dxa"/>
            <w:tcBorders>
              <w:left w:val="single" w:color="auto" w:sz="4" w:space="0"/>
              <w:bottom w:val="single" w:color="auto" w:sz="4"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14.0</w:t>
            </w:r>
          </w:p>
        </w:tc>
        <w:tc>
          <w:tcPr>
            <w:tcW w:w="1283" w:type="dxa"/>
            <w:tcBorders>
              <w:left w:val="single" w:color="auto" w:sz="4" w:space="0"/>
              <w:bottom w:val="single" w:color="auto" w:sz="4"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leftChars="0" w:right="0" w:rightChars="0" w:firstLine="0" w:firstLineChars="0"/>
              <w:rPr>
                <w:rFonts w:hint="default" w:ascii="宋体" w:hAnsi="Times New Roman" w:eastAsia="宋体" w:cs="Times New Roman"/>
                <w:color w:val="000000" w:themeColor="text1"/>
                <w:sz w:val="18"/>
                <w:szCs w:val="18"/>
                <w:lang w:val="en-US" w:eastAsia="zh-CN" w:bidi="ar-SA"/>
                <w14:textFill>
                  <w14:solidFill>
                    <w14:schemeClr w14:val="tx1"/>
                  </w14:solidFill>
                </w14:textFill>
              </w:rPr>
            </w:pPr>
            <w:r>
              <w:rPr>
                <w:rFonts w:hint="eastAsia"/>
                <w:color w:val="000000" w:themeColor="text1"/>
                <w:szCs w:val="18"/>
                <w:lang w:val="en-US" w:eastAsia="zh-CN"/>
                <w14:textFill>
                  <w14:solidFill>
                    <w14:schemeClr w14:val="tx1"/>
                  </w14:solidFill>
                </w14:textFill>
              </w:rPr>
              <w:t>20</w:t>
            </w:r>
          </w:p>
        </w:tc>
        <w:tc>
          <w:tcPr>
            <w:tcW w:w="1337" w:type="dxa"/>
            <w:tcBorders>
              <w:left w:val="single" w:color="auto" w:sz="4" w:space="0"/>
              <w:bottom w:val="single" w:color="auto" w:sz="4" w:space="0"/>
              <w:right w:val="single" w:color="auto" w:sz="12"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优于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37" w:type="dxa"/>
            <w:tcBorders>
              <w:left w:val="single" w:color="auto" w:sz="12"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firstLine="90" w:firstLineChars="50"/>
              <w:jc w:val="both"/>
              <w:rPr>
                <w:rFonts w:hint="default" w:hAnsi="宋体"/>
                <w:color w:val="000000" w:themeColor="text1"/>
                <w:szCs w:val="18"/>
                <w14:textFill>
                  <w14:solidFill>
                    <w14:schemeClr w14:val="tx1"/>
                  </w14:solidFill>
                </w14:textFill>
              </w:rPr>
            </w:pPr>
            <w:r>
              <w:rPr>
                <w:rFonts w:hint="eastAsia" w:hAnsi="宋体" w:cs="宋体"/>
                <w:color w:val="000000" w:themeColor="text1"/>
                <w:szCs w:val="21"/>
                <w14:textFill>
                  <w14:solidFill>
                    <w14:schemeClr w14:val="tx1"/>
                  </w14:solidFill>
                </w14:textFill>
              </w:rPr>
              <w:t>总糖（以葡萄糖计）/(g/100g)</w:t>
            </w:r>
            <w:r>
              <w:rPr>
                <w:rFonts w:hint="eastAsia" w:hAnsi="宋体" w:cs="宋体"/>
                <w:color w:val="000000" w:themeColor="text1"/>
                <w:szCs w:val="21"/>
                <w:lang w:val="en-US" w:eastAsia="zh-CN"/>
                <w14:textFill>
                  <w14:solidFill>
                    <w14:schemeClr w14:val="tx1"/>
                  </w14:solidFill>
                </w14:textFill>
              </w:rPr>
              <w:t xml:space="preserve"> </w:t>
            </w:r>
            <w:r>
              <w:rPr>
                <w:rFonts w:hint="eastAsia"/>
                <w:color w:val="000000" w:themeColor="text1"/>
                <w:szCs w:val="18"/>
                <w:lang w:val="en-US" w:eastAsia="zh-CN"/>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w:t>
            </w:r>
          </w:p>
        </w:tc>
        <w:tc>
          <w:tcPr>
            <w:tcW w:w="1217" w:type="dxa"/>
            <w:tcBorders>
              <w:left w:val="single" w:color="auto" w:sz="4"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w:t>
            </w:r>
          </w:p>
        </w:tc>
        <w:tc>
          <w:tcPr>
            <w:tcW w:w="1333" w:type="dxa"/>
            <w:tcBorders>
              <w:left w:val="single" w:color="auto" w:sz="4" w:space="0"/>
              <w:bottom w:val="single" w:color="auto" w:sz="4"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color w:val="000000" w:themeColor="text1"/>
                <w:szCs w:val="18"/>
                <w14:textFill>
                  <w14:solidFill>
                    <w14:schemeClr w14:val="tx1"/>
                  </w14:solidFill>
                </w14:textFill>
              </w:rPr>
            </w:pPr>
            <w:r>
              <w:rPr>
                <w:rFonts w:hint="eastAsia"/>
                <w:color w:val="000000" w:themeColor="text1"/>
                <w:szCs w:val="18"/>
                <w:lang w:val="en-US" w:eastAsia="zh-CN"/>
                <w14:textFill>
                  <w14:solidFill>
                    <w14:schemeClr w14:val="tx1"/>
                  </w14:solidFill>
                </w14:textFill>
              </w:rPr>
              <w:t>70</w:t>
            </w:r>
            <w:r>
              <w:rPr>
                <w:rFonts w:hint="eastAsia"/>
                <w:color w:val="000000" w:themeColor="text1"/>
                <w:szCs w:val="18"/>
                <w14:textFill>
                  <w14:solidFill>
                    <w14:schemeClr w14:val="tx1"/>
                  </w14:solidFill>
                </w14:textFill>
              </w:rPr>
              <w:t>.0</w:t>
            </w:r>
          </w:p>
        </w:tc>
        <w:tc>
          <w:tcPr>
            <w:tcW w:w="1267" w:type="dxa"/>
            <w:tcBorders>
              <w:left w:val="single" w:color="auto" w:sz="4" w:space="0"/>
              <w:bottom w:val="single" w:color="auto" w:sz="4"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eastAsia="宋体"/>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50.0</w:t>
            </w:r>
          </w:p>
        </w:tc>
        <w:tc>
          <w:tcPr>
            <w:tcW w:w="1283" w:type="dxa"/>
            <w:tcBorders>
              <w:left w:val="single" w:color="auto" w:sz="4" w:space="0"/>
              <w:bottom w:val="single" w:color="auto" w:sz="4"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leftChars="0" w:right="0" w:rightChars="0" w:firstLine="0" w:firstLineChars="0"/>
              <w:rPr>
                <w:rFonts w:hint="eastAsia" w:ascii="宋体" w:hAnsi="Times New Roman" w:eastAsia="宋体" w:cs="Times New Roman"/>
                <w:color w:val="000000" w:themeColor="text1"/>
                <w:sz w:val="18"/>
                <w:szCs w:val="18"/>
                <w:lang w:val="en-US" w:eastAsia="zh-CN" w:bidi="ar-SA"/>
                <w14:textFill>
                  <w14:solidFill>
                    <w14:schemeClr w14:val="tx1"/>
                  </w14:solidFill>
                </w14:textFill>
              </w:rPr>
            </w:pPr>
            <w:r>
              <w:rPr>
                <w:rFonts w:hint="eastAsia"/>
                <w:color w:val="000000" w:themeColor="text1"/>
                <w:szCs w:val="18"/>
                <w:lang w:val="en-US" w:eastAsia="zh-CN"/>
                <w14:textFill>
                  <w14:solidFill>
                    <w14:schemeClr w14:val="tx1"/>
                  </w14:solidFill>
                </w14:textFill>
              </w:rPr>
              <w:t>85</w:t>
            </w:r>
          </w:p>
        </w:tc>
        <w:tc>
          <w:tcPr>
            <w:tcW w:w="1337" w:type="dxa"/>
            <w:tcBorders>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优于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37" w:type="dxa"/>
            <w:tcBorders>
              <w:left w:val="single" w:color="auto" w:sz="12" w:space="0"/>
              <w:bottom w:val="single" w:color="auto" w:sz="12"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firstLine="90" w:firstLineChars="50"/>
              <w:jc w:val="both"/>
              <w:rPr>
                <w:rFonts w:hint="default"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水分/（g/100g)</w:t>
            </w:r>
            <w:r>
              <w:rPr>
                <w:rFonts w:hint="eastAsia"/>
                <w:color w:val="000000" w:themeColor="text1"/>
                <w:szCs w:val="18"/>
                <w:lang w:val="en-US" w:eastAsia="zh-CN"/>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w:t>
            </w:r>
          </w:p>
        </w:tc>
        <w:tc>
          <w:tcPr>
            <w:tcW w:w="1217" w:type="dxa"/>
            <w:tcBorders>
              <w:left w:val="single" w:color="auto" w:sz="4" w:space="0"/>
              <w:bottom w:val="single" w:color="auto" w:sz="12"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eastAsia" w:eastAsia="宋体"/>
                <w:color w:val="000000" w:themeColor="text1"/>
                <w:szCs w:val="18"/>
                <w:lang w:eastAsia="zh-CN"/>
                <w14:textFill>
                  <w14:solidFill>
                    <w14:schemeClr w14:val="tx1"/>
                  </w14:solidFill>
                </w14:textFill>
              </w:rPr>
            </w:pPr>
            <w:r>
              <w:rPr>
                <w:rFonts w:hint="eastAsia"/>
                <w:color w:val="000000" w:themeColor="text1"/>
                <w:szCs w:val="18"/>
                <w:lang w:eastAsia="zh-CN"/>
                <w14:textFill>
                  <w14:solidFill>
                    <w14:schemeClr w14:val="tx1"/>
                  </w14:solidFill>
                </w14:textFill>
              </w:rPr>
              <w:t>——</w:t>
            </w:r>
          </w:p>
        </w:tc>
        <w:tc>
          <w:tcPr>
            <w:tcW w:w="1333" w:type="dxa"/>
            <w:tcBorders>
              <w:left w:val="single" w:color="auto" w:sz="4" w:space="0"/>
              <w:bottom w:val="single" w:color="auto" w:sz="12"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eastAsia="宋体"/>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35</w:t>
            </w:r>
          </w:p>
        </w:tc>
        <w:tc>
          <w:tcPr>
            <w:tcW w:w="1267" w:type="dxa"/>
            <w:tcBorders>
              <w:left w:val="single" w:color="auto" w:sz="4" w:space="0"/>
              <w:bottom w:val="single" w:color="auto" w:sz="12"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right="0"/>
              <w:rPr>
                <w:rFonts w:hint="default" w:eastAsia="宋体"/>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30</w:t>
            </w:r>
          </w:p>
        </w:tc>
        <w:tc>
          <w:tcPr>
            <w:tcW w:w="1283" w:type="dxa"/>
            <w:tcBorders>
              <w:left w:val="single" w:color="auto" w:sz="4" w:space="0"/>
              <w:bottom w:val="single" w:color="auto" w:sz="12" w:space="0"/>
              <w:right w:val="single" w:color="auto" w:sz="4" w:space="0"/>
            </w:tcBorders>
            <w:shd w:val="clear" w:color="auto" w:fill="auto"/>
            <w:vAlign w:val="center"/>
          </w:tcPr>
          <w:p>
            <w:pPr>
              <w:pStyle w:val="41"/>
              <w:keepNext w:val="0"/>
              <w:keepLines w:val="0"/>
              <w:widowControl w:val="0"/>
              <w:suppressLineNumbers w:val="0"/>
              <w:spacing w:before="0" w:beforeAutospacing="0" w:after="0" w:afterAutospacing="0"/>
              <w:ind w:left="0" w:leftChars="0" w:right="0" w:rightChars="0" w:firstLine="0" w:firstLineChars="0"/>
              <w:rPr>
                <w:rFonts w:hint="eastAsia" w:ascii="宋体" w:hAnsi="Times New Roman" w:eastAsia="宋体" w:cs="Times New Roman"/>
                <w:color w:val="000000" w:themeColor="text1"/>
                <w:sz w:val="18"/>
                <w:szCs w:val="18"/>
                <w:lang w:val="en-US" w:eastAsia="zh-CN" w:bidi="ar-SA"/>
                <w14:textFill>
                  <w14:solidFill>
                    <w14:schemeClr w14:val="tx1"/>
                  </w14:solidFill>
                </w14:textFill>
              </w:rPr>
            </w:pPr>
            <w:r>
              <w:rPr>
                <w:rFonts w:hint="eastAsia" w:cs="Times New Roman"/>
                <w:color w:val="000000" w:themeColor="text1"/>
                <w:sz w:val="18"/>
                <w:szCs w:val="18"/>
                <w:lang w:val="en-US" w:eastAsia="zh-CN" w:bidi="ar-SA"/>
                <w14:textFill>
                  <w14:solidFill>
                    <w14:schemeClr w14:val="tx1"/>
                  </w14:solidFill>
                </w14:textFill>
              </w:rPr>
              <w:t>——</w:t>
            </w:r>
          </w:p>
        </w:tc>
        <w:tc>
          <w:tcPr>
            <w:tcW w:w="1337" w:type="dxa"/>
            <w:tcBorders>
              <w:left w:val="single" w:color="auto" w:sz="4"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优于</w:t>
            </w:r>
          </w:p>
        </w:tc>
      </w:tr>
    </w:tbl>
    <w:p>
      <w:pPr>
        <w:pStyle w:val="14"/>
        <w:jc w:val="center"/>
        <w:rPr>
          <w:rFonts w:hint="eastAsia" w:ascii="黑体" w:hAnsi="黑体" w:eastAsia="黑体" w:cs="黑体"/>
          <w:color w:val="000000" w:themeColor="text1"/>
          <w:lang w:val="en-US" w:eastAsia="zh-CN"/>
          <w14:textFill>
            <w14:solidFill>
              <w14:schemeClr w14:val="tx1"/>
            </w14:solidFill>
          </w14:textFill>
        </w:rPr>
      </w:pPr>
    </w:p>
    <w:p>
      <w:pPr>
        <w:pStyle w:val="8"/>
        <w:keepNext w:val="0"/>
        <w:keepLines w:val="0"/>
        <w:widowControl/>
        <w:suppressLineNumbers w:val="0"/>
        <w:autoSpaceDE w:val="0"/>
        <w:autoSpaceDN w:val="0"/>
        <w:adjustRightInd/>
        <w:spacing w:before="0" w:beforeAutospacing="0" w:after="0" w:afterAutospacing="0" w:line="240" w:lineRule="auto"/>
        <w:ind w:left="0" w:right="0" w:firstLine="480" w:firstLineChars="200"/>
        <w:jc w:val="both"/>
        <w:rPr>
          <w:color w:val="000000" w:themeColor="text1"/>
          <w:lang w:val="en-US"/>
          <w14:textFill>
            <w14:solidFill>
              <w14:schemeClr w14:val="tx1"/>
            </w14:solidFill>
          </w14:textFill>
        </w:rPr>
      </w:pPr>
      <w:bookmarkStart w:id="4" w:name="_Toc20976"/>
      <w:bookmarkStart w:id="5" w:name="_Toc28408"/>
    </w:p>
    <w:p>
      <w:pPr>
        <w:pStyle w:val="36"/>
        <w:spacing w:before="156" w:after="156"/>
        <w:rPr>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微生物指标</w:t>
      </w:r>
    </w:p>
    <w:tbl>
      <w:tblPr>
        <w:tblStyle w:val="10"/>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487"/>
        <w:gridCol w:w="1151"/>
        <w:gridCol w:w="1216"/>
        <w:gridCol w:w="1200"/>
        <w:gridCol w:w="1234"/>
        <w:gridCol w:w="10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3487" w:type="dxa"/>
            <w:vMerge w:val="restart"/>
            <w:tcBorders>
              <w:top w:val="single" w:color="auto" w:sz="12" w:space="0"/>
              <w:left w:val="single" w:color="auto" w:sz="12" w:space="0"/>
              <w:bottom w:val="single" w:color="auto" w:sz="12" w:space="0"/>
              <w:right w:val="single" w:color="auto" w:sz="4"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0" w:firstLineChars="0"/>
              <w:jc w:val="center"/>
              <w:rPr>
                <w:rFonts w:hint="default"/>
                <w:color w:val="000000" w:themeColor="text1"/>
                <w:lang w:val="en-US"/>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
                <w14:textFill>
                  <w14:solidFill>
                    <w14:schemeClr w14:val="tx1"/>
                  </w14:solidFill>
                </w14:textFill>
              </w:rPr>
              <w:t>项目</w:t>
            </w:r>
          </w:p>
        </w:tc>
        <w:tc>
          <w:tcPr>
            <w:tcW w:w="5887" w:type="dxa"/>
            <w:gridSpan w:val="5"/>
            <w:tcBorders>
              <w:top w:val="single" w:color="auto" w:sz="12" w:space="0"/>
              <w:left w:val="single" w:color="auto" w:sz="4" w:space="0"/>
              <w:bottom w:val="single" w:color="auto" w:sz="8" w:space="0"/>
              <w:right w:val="single" w:color="auto" w:sz="12"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0" w:firstLineChars="0"/>
              <w:jc w:val="center"/>
              <w:rPr>
                <w:rFonts w:hint="default"/>
                <w:color w:val="000000" w:themeColor="text1"/>
                <w:lang w:val="en-US"/>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
                <w14:textFill>
                  <w14:solidFill>
                    <w14:schemeClr w14:val="tx1"/>
                  </w14:solidFill>
                </w14:textFill>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3487" w:type="dxa"/>
            <w:vMerge w:val="continue"/>
            <w:tcBorders>
              <w:top w:val="single" w:color="auto" w:sz="12" w:space="0"/>
              <w:left w:val="single" w:color="auto" w:sz="12" w:space="0"/>
              <w:bottom w:val="single" w:color="auto" w:sz="12"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151" w:type="dxa"/>
            <w:tcBorders>
              <w:top w:val="single" w:color="auto" w:sz="8" w:space="0"/>
              <w:left w:val="single" w:color="auto" w:sz="4" w:space="0"/>
              <w:bottom w:val="single" w:color="auto" w:sz="12" w:space="0"/>
              <w:right w:val="single" w:color="auto" w:sz="4" w:space="0"/>
            </w:tcBorders>
            <w:shd w:val="clear" w:color="auto" w:fill="auto"/>
            <w:vAlign w:val="top"/>
          </w:tcPr>
          <w:p>
            <w:pPr>
              <w:pStyle w:val="8"/>
              <w:keepNext w:val="0"/>
              <w:keepLines w:val="0"/>
              <w:widowControl/>
              <w:suppressLineNumbers w:val="0"/>
              <w:autoSpaceDE w:val="0"/>
              <w:autoSpaceDN w:val="0"/>
              <w:adjustRightInd/>
              <w:spacing w:before="0" w:beforeAutospacing="0" w:after="0" w:afterAutospacing="0" w:line="240" w:lineRule="auto"/>
              <w:ind w:left="50" w:right="50" w:firstLine="0" w:firstLineChars="0"/>
              <w:jc w:val="center"/>
              <w:rPr>
                <w:rFonts w:hint="default" w:hAnsi="宋体"/>
                <w:color w:val="000000" w:themeColor="text1"/>
                <w:kern w:val="2"/>
                <w:sz w:val="18"/>
                <w:szCs w:val="18"/>
                <w:lang w:val="en-US"/>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
                <w14:textFill>
                  <w14:solidFill>
                    <w14:schemeClr w14:val="tx1"/>
                  </w14:solidFill>
                </w14:textFill>
              </w:rPr>
              <w:t>干品</w:t>
            </w:r>
          </w:p>
        </w:tc>
        <w:tc>
          <w:tcPr>
            <w:tcW w:w="1216" w:type="dxa"/>
            <w:tcBorders>
              <w:top w:val="single" w:color="auto" w:sz="8" w:space="0"/>
              <w:left w:val="single" w:color="auto" w:sz="4" w:space="0"/>
              <w:bottom w:val="single" w:color="auto" w:sz="12" w:space="0"/>
              <w:right w:val="single" w:color="auto" w:sz="12" w:space="0"/>
            </w:tcBorders>
            <w:shd w:val="clear" w:color="auto" w:fill="auto"/>
            <w:vAlign w:val="top"/>
          </w:tcPr>
          <w:p>
            <w:pPr>
              <w:pStyle w:val="8"/>
              <w:keepNext w:val="0"/>
              <w:keepLines w:val="0"/>
              <w:widowControl/>
              <w:suppressLineNumbers w:val="0"/>
              <w:autoSpaceDE w:val="0"/>
              <w:autoSpaceDN w:val="0"/>
              <w:adjustRightInd/>
              <w:spacing w:before="0" w:beforeAutospacing="0" w:after="0" w:afterAutospacing="0" w:line="240" w:lineRule="auto"/>
              <w:ind w:left="50" w:right="50" w:firstLine="0" w:firstLineChars="0"/>
              <w:jc w:val="center"/>
              <w:rPr>
                <w:rFonts w:hint="default" w:hAnsi="宋体"/>
                <w:color w:val="000000" w:themeColor="text1"/>
                <w:kern w:val="2"/>
                <w:sz w:val="18"/>
                <w:szCs w:val="18"/>
                <w:lang w:val="en-US"/>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
                <w14:textFill>
                  <w14:solidFill>
                    <w14:schemeClr w14:val="tx1"/>
                  </w14:solidFill>
                </w14:textFill>
              </w:rPr>
              <w:t>蜜饯制品</w:t>
            </w:r>
          </w:p>
        </w:tc>
        <w:tc>
          <w:tcPr>
            <w:tcW w:w="1200" w:type="dxa"/>
            <w:tcBorders>
              <w:top w:val="single" w:color="auto" w:sz="8" w:space="0"/>
              <w:left w:val="single" w:color="auto" w:sz="4" w:space="0"/>
              <w:bottom w:val="single" w:color="auto" w:sz="12" w:space="0"/>
              <w:right w:val="single" w:color="auto" w:sz="12" w:space="0"/>
            </w:tcBorders>
            <w:shd w:val="clear" w:color="auto" w:fill="auto"/>
            <w:vAlign w:val="top"/>
          </w:tcPr>
          <w:p>
            <w:pPr>
              <w:pStyle w:val="8"/>
              <w:keepNext w:val="0"/>
              <w:keepLines w:val="0"/>
              <w:widowControl/>
              <w:suppressLineNumbers w:val="0"/>
              <w:autoSpaceDE w:val="0"/>
              <w:autoSpaceDN w:val="0"/>
              <w:adjustRightInd/>
              <w:spacing w:before="0" w:beforeAutospacing="0" w:after="0" w:afterAutospacing="0" w:line="240" w:lineRule="auto"/>
              <w:ind w:left="50" w:right="50" w:firstLine="0" w:firstLineChars="0"/>
              <w:jc w:val="center"/>
              <w:rPr>
                <w:rFonts w:hint="default" w:ascii="宋体" w:hAnsi="宋体" w:eastAsia="宋体" w:cs="Times New Roman"/>
                <w:color w:val="000000" w:themeColor="text1"/>
                <w:kern w:val="2"/>
                <w:sz w:val="18"/>
                <w:szCs w:val="18"/>
                <w:lang w:val="en-US" w:eastAsia="zh-CN" w:bidi="ar"/>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
                <w14:textFill>
                  <w14:solidFill>
                    <w14:schemeClr w14:val="tx1"/>
                  </w14:solidFill>
                </w14:textFill>
              </w:rPr>
              <w:t>GH/T 1326</w:t>
            </w:r>
          </w:p>
        </w:tc>
        <w:tc>
          <w:tcPr>
            <w:tcW w:w="1234" w:type="dxa"/>
            <w:tcBorders>
              <w:top w:val="single" w:color="auto" w:sz="8" w:space="0"/>
              <w:left w:val="single" w:color="auto" w:sz="4" w:space="0"/>
              <w:bottom w:val="single" w:color="auto" w:sz="12" w:space="0"/>
              <w:right w:val="single" w:color="auto" w:sz="12" w:space="0"/>
            </w:tcBorders>
            <w:shd w:val="clear" w:color="auto" w:fill="auto"/>
            <w:vAlign w:val="top"/>
          </w:tcPr>
          <w:p>
            <w:pPr>
              <w:pStyle w:val="8"/>
              <w:keepNext w:val="0"/>
              <w:keepLines w:val="0"/>
              <w:widowControl/>
              <w:suppressLineNumbers w:val="0"/>
              <w:autoSpaceDE w:val="0"/>
              <w:autoSpaceDN w:val="0"/>
              <w:adjustRightInd/>
              <w:spacing w:before="0" w:beforeAutospacing="0" w:after="0" w:afterAutospacing="0" w:line="240" w:lineRule="auto"/>
              <w:ind w:left="50" w:right="50" w:firstLine="0" w:firstLineChars="0"/>
              <w:jc w:val="center"/>
              <w:rPr>
                <w:rFonts w:hint="default" w:ascii="宋体" w:hAnsi="宋体" w:eastAsia="宋体" w:cs="Times New Roman"/>
                <w:color w:val="000000" w:themeColor="text1"/>
                <w:kern w:val="2"/>
                <w:sz w:val="18"/>
                <w:szCs w:val="18"/>
                <w:lang w:val="en-US" w:eastAsia="zh-CN" w:bidi="ar"/>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
                <w14:textFill>
                  <w14:solidFill>
                    <w14:schemeClr w14:val="tx1"/>
                  </w14:solidFill>
                </w14:textFill>
              </w:rPr>
              <w:t>GB14484</w:t>
            </w:r>
          </w:p>
        </w:tc>
        <w:tc>
          <w:tcPr>
            <w:tcW w:w="1086" w:type="dxa"/>
            <w:tcBorders>
              <w:top w:val="single" w:color="auto" w:sz="8" w:space="0"/>
              <w:left w:val="single" w:color="auto" w:sz="4" w:space="0"/>
              <w:bottom w:val="single" w:color="auto" w:sz="12" w:space="0"/>
              <w:right w:val="single" w:color="auto" w:sz="12" w:space="0"/>
            </w:tcBorders>
            <w:shd w:val="clear" w:color="auto" w:fill="auto"/>
            <w:vAlign w:val="top"/>
          </w:tcPr>
          <w:p>
            <w:pPr>
              <w:pStyle w:val="8"/>
              <w:keepNext w:val="0"/>
              <w:keepLines w:val="0"/>
              <w:widowControl/>
              <w:suppressLineNumbers w:val="0"/>
              <w:autoSpaceDE w:val="0"/>
              <w:autoSpaceDN w:val="0"/>
              <w:adjustRightInd/>
              <w:spacing w:before="0" w:beforeAutospacing="0" w:after="0" w:afterAutospacing="0" w:line="240" w:lineRule="auto"/>
              <w:ind w:left="50" w:right="50" w:firstLine="0" w:firstLineChars="0"/>
              <w:jc w:val="center"/>
              <w:rPr>
                <w:rFonts w:hint="eastAsia" w:ascii="宋体" w:hAnsi="宋体" w:eastAsia="宋体" w:cs="Times New Roman"/>
                <w:color w:val="000000" w:themeColor="text1"/>
                <w:kern w:val="2"/>
                <w:sz w:val="18"/>
                <w:szCs w:val="18"/>
                <w:lang w:val="en-US" w:eastAsia="zh-CN" w:bidi="ar"/>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对比情况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3487"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val="0"/>
              <w:adjustRightInd/>
              <w:spacing w:before="0" w:beforeAutospacing="0" w:after="0" w:afterAutospacing="0" w:line="240" w:lineRule="auto"/>
              <w:ind w:left="105" w:leftChars="50" w:right="105" w:rightChars="50" w:firstLine="0" w:firstLineChars="0"/>
              <w:jc w:val="both"/>
              <w:rPr>
                <w:rFonts w:hint="default"/>
                <w:color w:val="000000" w:themeColor="text1"/>
                <w:sz w:val="18"/>
                <w:szCs w:val="18"/>
                <w:lang w:val="en-US"/>
                <w14:textFill>
                  <w14:solidFill>
                    <w14:schemeClr w14:val="tx1"/>
                  </w14:solidFill>
                </w14:textFill>
              </w:rPr>
            </w:pP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 xml:space="preserve">细菌总数/(cfu/g)              </w:t>
            </w:r>
            <w:r>
              <w:rPr>
                <w:rFonts w:hint="eastAsia" w:hAnsi="Times New Roman" w:cs="Times New Roman"/>
                <w:color w:val="000000" w:themeColor="text1"/>
                <w:kern w:val="0"/>
                <w:sz w:val="18"/>
                <w:szCs w:val="18"/>
                <w:lang w:val="en-US" w:eastAsia="zh-CN" w:bidi="ar"/>
                <w14:textFill>
                  <w14:solidFill>
                    <w14:schemeClr w14:val="tx1"/>
                  </w14:solidFill>
                </w14:textFill>
              </w:rPr>
              <w:t xml:space="preserve"> </w:t>
            </w: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bidi="ar"/>
                <w14:textFill>
                  <w14:solidFill>
                    <w14:schemeClr w14:val="tx1"/>
                  </w14:solidFill>
                </w14:textFill>
              </w:rPr>
              <w:t>≤</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color w:val="000000" w:themeColor="text1"/>
                <w:kern w:val="2"/>
                <w:sz w:val="18"/>
                <w:szCs w:val="18"/>
                <w:lang w:val="en-US"/>
                <w14:textFill>
                  <w14:solidFill>
                    <w14:schemeClr w14:val="tx1"/>
                  </w14:solidFill>
                </w14:textFill>
              </w:rPr>
            </w:pPr>
            <w:r>
              <w:rPr>
                <w:rFonts w:hint="eastAsia" w:ascii="宋体" w:hAnsi="Times New Roman" w:eastAsia="宋体" w:cs="Times New Roman"/>
                <w:color w:val="000000" w:themeColor="text1"/>
                <w:kern w:val="2"/>
                <w:sz w:val="18"/>
                <w:szCs w:val="18"/>
                <w:lang w:val="en-US" w:eastAsia="zh-CN" w:bidi="ar"/>
                <w14:textFill>
                  <w14:solidFill>
                    <w14:schemeClr w14:val="tx1"/>
                  </w14:solidFill>
                </w14:textFill>
              </w:rPr>
              <w:t>100 000</w:t>
            </w:r>
          </w:p>
        </w:tc>
        <w:tc>
          <w:tcPr>
            <w:tcW w:w="121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8"/>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color w:val="000000" w:themeColor="text1"/>
                <w:kern w:val="2"/>
                <w:sz w:val="18"/>
                <w:szCs w:val="18"/>
                <w:lang w:val="en-US"/>
                <w14:textFill>
                  <w14:solidFill>
                    <w14:schemeClr w14:val="tx1"/>
                  </w14:solidFill>
                </w14:textFill>
              </w:rPr>
            </w:pPr>
            <w:r>
              <w:rPr>
                <w:rFonts w:hint="eastAsia" w:ascii="宋体" w:hAnsi="Times New Roman" w:eastAsia="宋体" w:cs="Times New Roman"/>
                <w:color w:val="000000" w:themeColor="text1"/>
                <w:kern w:val="2"/>
                <w:sz w:val="18"/>
                <w:szCs w:val="18"/>
                <w:lang w:val="en-US" w:eastAsia="zh-CN" w:bidi="ar"/>
                <w14:textFill>
                  <w14:solidFill>
                    <w14:schemeClr w14:val="tx1"/>
                  </w14:solidFill>
                </w14:textFill>
              </w:rPr>
              <w:t>1000</w:t>
            </w:r>
          </w:p>
        </w:tc>
        <w:tc>
          <w:tcPr>
            <w:tcW w:w="1200"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8"/>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ascii="宋体" w:hAnsi="Times New Roman" w:eastAsia="宋体" w:cs="Times New Roman"/>
                <w:color w:val="000000" w:themeColor="text1"/>
                <w:kern w:val="2"/>
                <w:sz w:val="18"/>
                <w:szCs w:val="18"/>
                <w:lang w:val="en-US" w:eastAsia="zh-CN" w:bidi="ar"/>
                <w14:textFill>
                  <w14:solidFill>
                    <w14:schemeClr w14:val="tx1"/>
                  </w14:solidFill>
                </w14:textFill>
              </w:rPr>
            </w:pPr>
            <w:r>
              <w:rPr>
                <w:rFonts w:hint="eastAsia" w:ascii="宋体" w:hAnsi="Times New Roman" w:eastAsia="宋体" w:cs="Times New Roman"/>
                <w:color w:val="000000" w:themeColor="text1"/>
                <w:kern w:val="2"/>
                <w:sz w:val="18"/>
                <w:szCs w:val="18"/>
                <w:lang w:val="en-US" w:eastAsia="zh-CN" w:bidi="ar"/>
                <w14:textFill>
                  <w14:solidFill>
                    <w14:schemeClr w14:val="tx1"/>
                  </w14:solidFill>
                </w14:textFill>
              </w:rPr>
              <w:t>100 000</w:t>
            </w:r>
          </w:p>
        </w:tc>
        <w:tc>
          <w:tcPr>
            <w:tcW w:w="1234"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8"/>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ascii="宋体" w:hAnsi="Times New Roman" w:eastAsia="宋体" w:cs="Times New Roman"/>
                <w:color w:val="000000" w:themeColor="text1"/>
                <w:kern w:val="2"/>
                <w:sz w:val="18"/>
                <w:szCs w:val="18"/>
                <w:vertAlign w:val="superscript"/>
                <w:lang w:val="en-US" w:eastAsia="zh-CN" w:bidi="ar"/>
                <w14:textFill>
                  <w14:solidFill>
                    <w14:schemeClr w14:val="tx1"/>
                  </w14:solidFill>
                </w14:textFill>
              </w:rPr>
            </w:pPr>
            <w:r>
              <w:rPr>
                <w:rFonts w:hint="eastAsia" w:ascii="宋体" w:hAnsi="Times New Roman" w:eastAsia="宋体" w:cs="Times New Roman"/>
                <w:color w:val="000000" w:themeColor="text1"/>
                <w:kern w:val="2"/>
                <w:sz w:val="18"/>
                <w:szCs w:val="18"/>
                <w:lang w:val="en-US" w:eastAsia="zh-CN" w:bidi="ar"/>
                <w14:textFill>
                  <w14:solidFill>
                    <w14:schemeClr w14:val="tx1"/>
                  </w14:solidFill>
                </w14:textFill>
              </w:rPr>
              <w:t>10</w:t>
            </w:r>
            <w:r>
              <w:rPr>
                <w:rFonts w:hint="eastAsia" w:ascii="宋体" w:hAnsi="Times New Roman" w:eastAsia="宋体" w:cs="Times New Roman"/>
                <w:color w:val="000000" w:themeColor="text1"/>
                <w:kern w:val="2"/>
                <w:sz w:val="18"/>
                <w:szCs w:val="18"/>
                <w:vertAlign w:val="superscript"/>
                <w:lang w:val="en-US" w:eastAsia="zh-CN" w:bidi="ar"/>
                <w14:textFill>
                  <w14:solidFill>
                    <w14:schemeClr w14:val="tx1"/>
                  </w14:solidFill>
                </w14:textFill>
              </w:rPr>
              <w:t>3</w:t>
            </w: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CFU</w:t>
            </w: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/g)</w:t>
            </w:r>
          </w:p>
        </w:tc>
        <w:tc>
          <w:tcPr>
            <w:tcW w:w="1086"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eastAsia" w:ascii="宋体" w:hAnsi="Times New Roman" w:eastAsia="宋体" w:cs="Times New Roman"/>
                <w:color w:val="000000" w:themeColor="text1"/>
                <w:kern w:val="2"/>
                <w:sz w:val="18"/>
                <w:szCs w:val="18"/>
                <w:lang w:val="en-US" w:eastAsia="zh-CN" w:bidi="ar"/>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优于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3487"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90" w:firstLineChars="50"/>
              <w:jc w:val="both"/>
              <w:rPr>
                <w:rFonts w:hint="default"/>
                <w:color w:val="000000" w:themeColor="text1"/>
                <w:lang w:val="en-US"/>
                <w14:textFill>
                  <w14:solidFill>
                    <w14:schemeClr w14:val="tx1"/>
                  </w14:solidFill>
                </w14:textFill>
              </w:rPr>
            </w:pP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 xml:space="preserve">大肠菌群/(MPN/g)                </w:t>
            </w:r>
            <w:r>
              <w:rPr>
                <w:rFonts w:hint="eastAsia" w:hAnsi="Times New Roman" w:cs="Times New Roman"/>
                <w:color w:val="000000" w:themeColor="text1"/>
                <w:kern w:val="0"/>
                <w:sz w:val="18"/>
                <w:szCs w:val="18"/>
                <w:lang w:val="en-US" w:eastAsia="zh-CN" w:bidi="ar"/>
                <w14:textFill>
                  <w14:solidFill>
                    <w14:schemeClr w14:val="tx1"/>
                  </w14:solidFill>
                </w14:textFill>
              </w:rPr>
              <w:t xml:space="preserve"> </w:t>
            </w: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 xml:space="preserve"> </w:t>
            </w:r>
            <w:r>
              <w:rPr>
                <w:rFonts w:hint="eastAsia" w:ascii="宋体" w:hAnsi="宋体" w:eastAsia="宋体" w:cs="宋体"/>
                <w:color w:val="000000" w:themeColor="text1"/>
                <w:kern w:val="0"/>
                <w:sz w:val="18"/>
                <w:szCs w:val="21"/>
                <w:lang w:val="en-US" w:eastAsia="zh-CN" w:bidi="ar"/>
                <w14:textFill>
                  <w14:solidFill>
                    <w14:schemeClr w14:val="tx1"/>
                  </w14:solidFill>
                </w14:textFill>
              </w:rPr>
              <w:t>≤</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0" w:firstLineChars="0"/>
              <w:jc w:val="center"/>
              <w:rPr>
                <w:rFonts w:hint="default"/>
                <w:color w:val="000000" w:themeColor="text1"/>
                <w:szCs w:val="18"/>
                <w:lang w:val="en-US"/>
                <w14:textFill>
                  <w14:solidFill>
                    <w14:schemeClr w14:val="tx1"/>
                  </w14:solidFill>
                </w14:textFill>
              </w:rPr>
            </w:pP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3</w:t>
            </w:r>
          </w:p>
        </w:tc>
        <w:tc>
          <w:tcPr>
            <w:tcW w:w="121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0" w:firstLineChars="0"/>
              <w:jc w:val="center"/>
              <w:rPr>
                <w:rFonts w:hint="default"/>
                <w:color w:val="000000" w:themeColor="text1"/>
                <w:szCs w:val="18"/>
                <w:lang w:val="en-US"/>
                <w14:textFill>
                  <w14:solidFill>
                    <w14:schemeClr w14:val="tx1"/>
                  </w14:solidFill>
                </w14:textFill>
              </w:rPr>
            </w:pP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3</w:t>
            </w:r>
          </w:p>
        </w:tc>
        <w:tc>
          <w:tcPr>
            <w:tcW w:w="1200"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0" w:firstLineChars="0"/>
              <w:jc w:val="center"/>
              <w:rPr>
                <w:rFonts w:hint="default" w:ascii="宋体"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3</w:t>
            </w:r>
          </w:p>
        </w:tc>
        <w:tc>
          <w:tcPr>
            <w:tcW w:w="1234"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0" w:firstLineChars="0"/>
              <w:jc w:val="center"/>
              <w:rPr>
                <w:rFonts w:hint="default" w:ascii="宋体"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10（</w:t>
            </w:r>
            <w:r>
              <w:rPr>
                <w:rFonts w:hint="eastAsia"/>
                <w:color w:val="000000" w:themeColor="text1"/>
                <w:sz w:val="18"/>
                <w:szCs w:val="18"/>
                <w:lang w:val="en-US" w:eastAsia="zh-CN"/>
                <w14:textFill>
                  <w14:solidFill>
                    <w14:schemeClr w14:val="tx1"/>
                  </w14:solidFill>
                </w14:textFill>
              </w:rPr>
              <w:t>CFU</w:t>
            </w: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/g)</w:t>
            </w:r>
          </w:p>
        </w:tc>
        <w:tc>
          <w:tcPr>
            <w:tcW w:w="1086"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优于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3487"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90" w:firstLineChars="50"/>
              <w:jc w:val="both"/>
              <w:rPr>
                <w:rFonts w:hint="default" w:eastAsia="宋体"/>
                <w:color w:val="000000" w:themeColor="text1"/>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霉菌/</w:t>
            </w: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 xml:space="preserve">(cfu/g)     </w:t>
            </w:r>
            <w:r>
              <w:rPr>
                <w:rFonts w:hint="eastAsia" w:hAnsi="Times New Roman" w:cs="Times New Roman"/>
                <w:color w:val="000000" w:themeColor="text1"/>
                <w:kern w:val="0"/>
                <w:sz w:val="18"/>
                <w:szCs w:val="18"/>
                <w:lang w:val="en-US" w:eastAsia="zh-CN" w:bidi="ar"/>
                <w14:textFill>
                  <w14:solidFill>
                    <w14:schemeClr w14:val="tx1"/>
                  </w14:solidFill>
                </w14:textFill>
              </w:rPr>
              <w:t xml:space="preserve">       </w:t>
            </w: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 xml:space="preserve">          </w:t>
            </w:r>
            <w:r>
              <w:rPr>
                <w:rFonts w:hint="eastAsia" w:ascii="宋体" w:hAnsi="宋体" w:eastAsia="宋体" w:cs="宋体"/>
                <w:color w:val="000000" w:themeColor="text1"/>
                <w:kern w:val="0"/>
                <w:sz w:val="18"/>
                <w:szCs w:val="21"/>
                <w:lang w:val="en-US" w:eastAsia="zh-CN" w:bidi="ar"/>
                <w14:textFill>
                  <w14:solidFill>
                    <w14:schemeClr w14:val="tx1"/>
                  </w14:solidFill>
                </w14:textFill>
              </w:rPr>
              <w:t>≤</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0" w:firstLineChars="0"/>
              <w:jc w:val="center"/>
              <w:rPr>
                <w:rFonts w:hint="default"/>
                <w:color w:val="000000" w:themeColor="text1"/>
                <w:szCs w:val="18"/>
                <w:lang w:val="en-US"/>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50</w:t>
            </w:r>
          </w:p>
        </w:tc>
        <w:tc>
          <w:tcPr>
            <w:tcW w:w="121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0" w:firstLineChars="0"/>
              <w:jc w:val="center"/>
              <w:rPr>
                <w:rFonts w:hint="default" w:eastAsia="宋体"/>
                <w:color w:val="000000" w:themeColor="text1"/>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30</w:t>
            </w:r>
          </w:p>
        </w:tc>
        <w:tc>
          <w:tcPr>
            <w:tcW w:w="1200"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0" w:firstLineChars="0"/>
              <w:jc w:val="center"/>
              <w:rPr>
                <w:rFonts w:hint="eastAsia" w:eastAsia="宋体"/>
                <w:color w:val="000000" w:themeColor="text1"/>
                <w:szCs w:val="18"/>
                <w:lang w:val="en-US" w:eastAsia="zh-CN"/>
                <w14:textFill>
                  <w14:solidFill>
                    <w14:schemeClr w14:val="tx1"/>
                  </w14:solidFill>
                </w14:textFill>
              </w:rPr>
            </w:pP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w:t>
            </w:r>
          </w:p>
        </w:tc>
        <w:tc>
          <w:tcPr>
            <w:tcW w:w="1234"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0" w:firstLineChars="0"/>
              <w:jc w:val="center"/>
              <w:rPr>
                <w:rFonts w:hint="default" w:eastAsia="宋体"/>
                <w:color w:val="000000" w:themeColor="text1"/>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50</w:t>
            </w:r>
          </w:p>
        </w:tc>
        <w:tc>
          <w:tcPr>
            <w:tcW w:w="1086"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autoSpaceDE w:val="0"/>
              <w:autoSpaceDN w:val="0"/>
              <w:spacing w:before="0" w:beforeAutospacing="0" w:after="0" w:afterAutospacing="0"/>
              <w:ind w:left="0" w:right="0" w:firstLine="0" w:firstLineChars="0"/>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优于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3487"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90" w:firstLineChars="50"/>
              <w:jc w:val="both"/>
              <w:rPr>
                <w:rFonts w:hint="default" w:hAnsi="宋体"/>
                <w:color w:val="000000" w:themeColor="text1"/>
                <w:szCs w:val="18"/>
                <w:lang w:val="en-US"/>
                <w14:textFill>
                  <w14:solidFill>
                    <w14:schemeClr w14:val="tx1"/>
                  </w14:solidFill>
                </w14:textFill>
              </w:rPr>
            </w:pPr>
            <w:r>
              <w:rPr>
                <w:rFonts w:hint="eastAsia" w:ascii="宋体" w:hAnsi="宋体" w:eastAsia="宋体" w:cs="Times New Roman"/>
                <w:color w:val="000000" w:themeColor="text1"/>
                <w:kern w:val="0"/>
                <w:sz w:val="18"/>
                <w:szCs w:val="18"/>
                <w:lang w:val="en-US" w:eastAsia="zh-CN" w:bidi="ar"/>
                <w14:textFill>
                  <w14:solidFill>
                    <w14:schemeClr w14:val="tx1"/>
                  </w14:solidFill>
                </w14:textFill>
              </w:rPr>
              <w:t>致病菌（沙门氏菌、金黄色葡萄球菌）</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0" w:firstLineChars="0"/>
              <w:jc w:val="center"/>
              <w:rPr>
                <w:rFonts w:hint="default"/>
                <w:color w:val="000000" w:themeColor="text1"/>
                <w:szCs w:val="18"/>
                <w:lang w:val="en-US"/>
                <w14:textFill>
                  <w14:solidFill>
                    <w14:schemeClr w14:val="tx1"/>
                  </w14:solidFill>
                </w14:textFill>
              </w:rPr>
            </w:pP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不得检出</w:t>
            </w:r>
          </w:p>
        </w:tc>
        <w:tc>
          <w:tcPr>
            <w:tcW w:w="121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0" w:firstLineChars="0"/>
              <w:jc w:val="center"/>
              <w:rPr>
                <w:rFonts w:hint="default"/>
                <w:color w:val="000000" w:themeColor="text1"/>
                <w:szCs w:val="18"/>
                <w:lang w:val="en-US"/>
                <w14:textFill>
                  <w14:solidFill>
                    <w14:schemeClr w14:val="tx1"/>
                  </w14:solidFill>
                </w14:textFill>
              </w:rPr>
            </w:pP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不得检出</w:t>
            </w:r>
          </w:p>
        </w:tc>
        <w:tc>
          <w:tcPr>
            <w:tcW w:w="1200"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不得检出</w:t>
            </w:r>
          </w:p>
        </w:tc>
        <w:tc>
          <w:tcPr>
            <w:tcW w:w="1234"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8"/>
              <w:keepNext w:val="0"/>
              <w:keepLines w:val="0"/>
              <w:widowControl/>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w:t>
            </w:r>
          </w:p>
        </w:tc>
        <w:tc>
          <w:tcPr>
            <w:tcW w:w="1086"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优于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9374" w:type="dxa"/>
            <w:gridSpan w:val="6"/>
            <w:tcBorders>
              <w:top w:val="single" w:color="auto" w:sz="4" w:space="0"/>
              <w:left w:val="single" w:color="auto" w:sz="12" w:space="0"/>
              <w:bottom w:val="single" w:color="auto" w:sz="12" w:space="0"/>
              <w:right w:val="single" w:color="auto" w:sz="12" w:space="0"/>
            </w:tcBorders>
            <w:shd w:val="clear" w:color="auto" w:fill="auto"/>
            <w:vAlign w:val="center"/>
          </w:tcPr>
          <w:p>
            <w:pPr>
              <w:pStyle w:val="8"/>
              <w:keepNext w:val="0"/>
              <w:keepLines w:val="0"/>
              <w:widowControl w:val="0"/>
              <w:numPr>
                <w:ilvl w:val="0"/>
                <w:numId w:val="13"/>
              </w:numPr>
              <w:suppressLineNumbers w:val="0"/>
              <w:autoSpaceDE w:val="0"/>
              <w:autoSpaceDN w:val="0"/>
              <w:adjustRightInd/>
              <w:spacing w:before="0" w:beforeAutospacing="0" w:after="0" w:afterAutospacing="0" w:line="240" w:lineRule="auto"/>
              <w:ind w:left="737" w:right="0" w:hanging="374"/>
              <w:jc w:val="both"/>
              <w:rPr>
                <w:rFonts w:hint="default"/>
                <w:color w:val="000000" w:themeColor="text1"/>
                <w:lang w:val="en-US"/>
                <w14:textFill>
                  <w14:solidFill>
                    <w14:schemeClr w14:val="tx1"/>
                  </w14:solidFill>
                </w14:textFill>
              </w:rPr>
            </w:pPr>
            <w:r>
              <w:rPr>
                <w:rFonts w:hint="eastAsia" w:ascii="宋体" w:hAnsi="Times New Roman" w:eastAsia="宋体" w:cs="Times New Roman"/>
                <w:color w:val="000000" w:themeColor="text1"/>
                <w:kern w:val="0"/>
                <w:sz w:val="18"/>
                <w:szCs w:val="18"/>
                <w:lang w:val="en-US" w:eastAsia="zh-CN" w:bidi="ar"/>
                <w14:textFill>
                  <w14:solidFill>
                    <w14:schemeClr w14:val="tx1"/>
                  </w14:solidFill>
                </w14:textFill>
              </w:rPr>
              <w:t>。</w:t>
            </w:r>
          </w:p>
        </w:tc>
      </w:tr>
    </w:tbl>
    <w:p>
      <w:pPr>
        <w:pStyle w:val="8"/>
        <w:keepNext w:val="0"/>
        <w:keepLines w:val="0"/>
        <w:widowControl/>
        <w:suppressLineNumbers w:val="0"/>
        <w:autoSpaceDE w:val="0"/>
        <w:autoSpaceDN w:val="0"/>
        <w:adjustRightInd/>
        <w:spacing w:before="0" w:beforeAutospacing="0" w:after="0" w:afterAutospacing="0" w:line="240" w:lineRule="auto"/>
        <w:ind w:left="0" w:right="0" w:firstLine="0" w:firstLineChars="0"/>
        <w:jc w:val="both"/>
        <w:rPr>
          <w:color w:val="000000" w:themeColor="text1"/>
          <w:lang w:val="en-US"/>
          <w14:textFill>
            <w14:solidFill>
              <w14:schemeClr w14:val="tx1"/>
            </w14:solidFill>
          </w14:textFill>
        </w:rPr>
      </w:pPr>
    </w:p>
    <w:p>
      <w:pPr>
        <w:pStyle w:val="28"/>
        <w:numPr>
          <w:ilvl w:val="3"/>
          <w:numId w:val="0"/>
        </w:numPr>
        <w:spacing w:before="156" w:after="156"/>
        <w:ind w:firstLine="640"/>
        <w:rPr>
          <w:rFonts w:hint="default" w:ascii="楷体" w:hAnsi="楷体" w:eastAsia="楷体" w:cs="楷体"/>
          <w:b w:val="0"/>
          <w:bCs/>
          <w:color w:val="000000" w:themeColor="text1"/>
          <w:kern w:val="2"/>
          <w:sz w:val="32"/>
          <w:szCs w:val="32"/>
          <w:lang w:val="en-US"/>
          <w14:textFill>
            <w14:solidFill>
              <w14:schemeClr w14:val="tx1"/>
            </w14:solidFill>
          </w14:textFill>
        </w:rPr>
      </w:pPr>
      <w:r>
        <w:rPr>
          <w:rFonts w:hint="eastAsia" w:ascii="楷体" w:hAnsi="楷体" w:eastAsia="楷体" w:cs="楷体"/>
          <w:b w:val="0"/>
          <w:bCs/>
          <w:color w:val="000000" w:themeColor="text1"/>
          <w:kern w:val="2"/>
          <w:sz w:val="32"/>
          <w:szCs w:val="32"/>
          <w:lang w:val="en-US" w:eastAsia="zh-CN"/>
          <w14:textFill>
            <w14:solidFill>
              <w14:schemeClr w14:val="tx1"/>
            </w14:solidFill>
          </w14:textFill>
        </w:rPr>
        <w:t xml:space="preserve">3 </w:t>
      </w:r>
      <w:bookmarkEnd w:id="4"/>
      <w:bookmarkEnd w:id="5"/>
      <w:r>
        <w:rPr>
          <w:rFonts w:hint="eastAsia" w:ascii="楷体" w:hAnsi="楷体" w:eastAsia="楷体" w:cs="楷体"/>
          <w:b w:val="0"/>
          <w:bCs/>
          <w:color w:val="000000" w:themeColor="text1"/>
          <w:kern w:val="2"/>
          <w:sz w:val="32"/>
          <w:szCs w:val="32"/>
          <w:lang w:val="en-US" w:eastAsia="zh-CN"/>
          <w14:textFill>
            <w14:solidFill>
              <w14:schemeClr w14:val="tx1"/>
            </w14:solidFill>
          </w14:textFill>
        </w:rPr>
        <w:t>试验方法</w:t>
      </w:r>
    </w:p>
    <w:p>
      <w:pPr>
        <w:pStyle w:val="28"/>
        <w:numPr>
          <w:ilvl w:val="3"/>
          <w:numId w:val="0"/>
        </w:numPr>
        <w:spacing w:before="156" w:after="156"/>
        <w:ind w:firstLine="640" w:firstLineChars="200"/>
        <w:rPr>
          <w:rFonts w:hint="eastAsia" w:ascii="黑体" w:hAnsi="黑体" w:eastAsia="仿宋" w:cs="黑体"/>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kern w:val="2"/>
          <w:sz w:val="32"/>
          <w:szCs w:val="32"/>
          <w:lang w:val="en-US" w:eastAsia="zh-CN"/>
          <w14:textFill>
            <w14:solidFill>
              <w14:schemeClr w14:val="tx1"/>
            </w14:solidFill>
          </w14:textFill>
        </w:rPr>
        <w:t>根据产品的实际情况，规定了感官要求、理化指标中的检测方法</w:t>
      </w:r>
      <w:r>
        <w:rPr>
          <w:rFonts w:ascii="仿宋" w:hAnsi="仿宋" w:eastAsia="仿宋" w:cs="仿宋"/>
          <w:b w:val="0"/>
          <w:bCs/>
          <w:color w:val="000000" w:themeColor="text1"/>
          <w:kern w:val="2"/>
          <w:sz w:val="32"/>
          <w:szCs w:val="32"/>
          <w14:textFill>
            <w14:solidFill>
              <w14:schemeClr w14:val="tx1"/>
            </w14:solidFill>
          </w14:textFill>
        </w:rPr>
        <w:t>。</w:t>
      </w:r>
    </w:p>
    <w:p>
      <w:pPr>
        <w:spacing w:line="360" w:lineRule="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六、采用国际标准或国外先进标准的对比情况</w:t>
      </w:r>
    </w:p>
    <w:p>
      <w:pPr>
        <w:spacing w:line="360" w:lineRule="auto"/>
        <w:ind w:firstLine="640" w:firstLineChars="200"/>
        <w:jc w:val="left"/>
        <w:outlineLvl w:val="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国外非常重视农产品质量标准工作，UNECE、OECD 等国际组织和美国、加拿大等发达国家，都将农产品质量标准作为农业标准化体系中非常重要的工作领域。例如，美国农产品质量标准以《农产品市场营销法》为依据，相关标准收录在《美国联邦法典》。加拿大农产品质量标准以《加拿大农产品法》为依据，在农产品法授权下配套具体法规。</w:t>
      </w:r>
    </w:p>
    <w:p>
      <w:pPr>
        <w:spacing w:line="360" w:lineRule="auto"/>
        <w:ind w:firstLine="640" w:firstLineChars="200"/>
        <w:jc w:val="left"/>
        <w:outlineLvl w:val="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随着我国农业发展进入发展新阶段，我国农产品质量标准也不断得到重视和发展。尤其是农业农村部对我国的一批具有栽培历史底蕴、市场前景广阔和乡村振兴建设中地位重要的农产品依法实施国家农产品地理标志登记保护后，获得标志登记保护的产品，各地相序制定了相关标准，进行产业保护和提升，《地理标志产品》标准的制定，对确保地理标志产品持续健康发展具有重要意义。</w:t>
      </w:r>
    </w:p>
    <w:p>
      <w:pPr>
        <w:spacing w:line="360" w:lineRule="auto"/>
        <w:ind w:firstLine="640" w:firstLineChars="200"/>
        <w:jc w:val="left"/>
        <w:outlineLvl w:val="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通过查找，暂无国际标准或国外标准。</w:t>
      </w:r>
    </w:p>
    <w:p>
      <w:pPr>
        <w:spacing w:line="360" w:lineRule="auto"/>
        <w:outlineLvl w:val="0"/>
        <w:rPr>
          <w:rFonts w:ascii="黑体" w:hAnsi="黑体" w:eastAsia="黑体" w:cs="黑体"/>
          <w:bCs/>
          <w:sz w:val="32"/>
          <w:szCs w:val="32"/>
        </w:rPr>
      </w:pPr>
      <w:r>
        <w:rPr>
          <w:rFonts w:hint="eastAsia" w:ascii="黑体" w:hAnsi="黑体" w:eastAsia="黑体" w:cs="黑体"/>
          <w:bCs/>
          <w:color w:val="000000" w:themeColor="text1"/>
          <w:sz w:val="32"/>
          <w:szCs w:val="32"/>
          <w14:textFill>
            <w14:solidFill>
              <w14:schemeClr w14:val="tx1"/>
            </w14:solidFill>
          </w14:textFill>
        </w:rPr>
        <w:t>七、对比现行有效的其他标准情况</w:t>
      </w:r>
    </w:p>
    <w:p>
      <w:pPr>
        <w:spacing w:line="360" w:lineRule="auto"/>
        <w:ind w:firstLine="560"/>
        <w:outlineLvl w:val="0"/>
        <w:rPr>
          <w:rFonts w:ascii="仿宋" w:hAnsi="仿宋" w:eastAsia="仿宋" w:cs="仿宋"/>
          <w:bCs/>
          <w:sz w:val="32"/>
          <w:szCs w:val="32"/>
        </w:rPr>
      </w:pPr>
      <w:r>
        <w:rPr>
          <w:rFonts w:hint="eastAsia" w:ascii="仿宋" w:hAnsi="仿宋" w:eastAsia="仿宋" w:cs="仿宋"/>
          <w:bCs/>
          <w:sz w:val="32"/>
          <w:szCs w:val="32"/>
        </w:rPr>
        <w:t xml:space="preserve"> 暂无国家标准、行业标准和广东省标准。</w:t>
      </w:r>
    </w:p>
    <w:p>
      <w:pPr>
        <w:spacing w:line="360" w:lineRule="auto"/>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八、有关专利的说明</w:t>
      </w:r>
    </w:p>
    <w:p>
      <w:pPr>
        <w:ind w:firstLine="640" w:firstLineChars="200"/>
        <w:rPr>
          <w:rFonts w:ascii="黑体" w:hAnsi="黑体" w:eastAsia="仿宋" w:cs="黑体"/>
          <w:bCs/>
          <w:sz w:val="32"/>
          <w:szCs w:val="32"/>
        </w:rPr>
      </w:pPr>
      <w:r>
        <w:rPr>
          <w:rFonts w:hint="eastAsia" w:ascii="仿宋" w:hAnsi="仿宋" w:eastAsia="仿宋" w:cs="仿宋"/>
          <w:bCs/>
          <w:color w:val="000000" w:themeColor="text1"/>
          <w:sz w:val="32"/>
          <w:szCs w:val="32"/>
          <w14:textFill>
            <w14:solidFill>
              <w14:schemeClr w14:val="tx1"/>
            </w14:solidFill>
          </w14:textFill>
        </w:rPr>
        <w:t>本文件未引用相关专利，无涉及专利问题</w:t>
      </w:r>
      <w:r>
        <w:rPr>
          <w:rFonts w:hint="eastAsia" w:ascii="仿宋" w:hAnsi="仿宋" w:eastAsia="仿宋" w:cs="仿宋"/>
          <w:bCs/>
          <w:sz w:val="32"/>
          <w:szCs w:val="32"/>
        </w:rPr>
        <w:t>。并</w:t>
      </w:r>
      <w:r>
        <w:rPr>
          <w:rFonts w:hint="eastAsia" w:ascii="仿宋" w:hAnsi="仿宋" w:eastAsia="仿宋" w:cs="仿宋"/>
          <w:bCs/>
          <w:color w:val="000000" w:themeColor="text1"/>
          <w:sz w:val="32"/>
          <w:szCs w:val="32"/>
          <w14:textFill>
            <w14:solidFill>
              <w14:schemeClr w14:val="tx1"/>
            </w14:solidFill>
          </w14:textFill>
        </w:rPr>
        <w:t>未涉及到有关知识产权问题。</w:t>
      </w:r>
    </w:p>
    <w:p>
      <w:pPr>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 xml:space="preserve">九、关于标准性质 </w:t>
      </w:r>
    </w:p>
    <w:p>
      <w:pPr>
        <w:pStyle w:val="15"/>
        <w:numPr>
          <w:ilvl w:val="0"/>
          <w:numId w:val="0"/>
        </w:numPr>
        <w:tabs>
          <w:tab w:val="center" w:pos="4289"/>
        </w:tabs>
        <w:spacing w:before="0" w:beforeLines="0" w:after="0" w:afterLines="0"/>
        <w:ind w:firstLine="640" w:firstLineChars="200"/>
        <w:rPr>
          <w:rFonts w:hint="default" w:ascii="仿宋" w:hAnsi="仿宋" w:eastAsia="仿宋" w:cs="仿宋"/>
          <w:bCs/>
          <w:color w:val="000000" w:themeColor="text1"/>
          <w:sz w:val="32"/>
          <w:szCs w:val="32"/>
          <w14:textFill>
            <w14:solidFill>
              <w14:schemeClr w14:val="tx1"/>
            </w14:solidFill>
          </w14:textFill>
        </w:rPr>
      </w:pPr>
      <w:r>
        <w:rPr>
          <w:rFonts w:ascii="仿宋" w:hAnsi="仿宋" w:eastAsia="仿宋" w:cs="仿宋"/>
          <w:bCs/>
          <w:sz w:val="32"/>
          <w:szCs w:val="32"/>
        </w:rPr>
        <w:t>为推荐性标准。</w:t>
      </w:r>
    </w:p>
    <w:p>
      <w:pPr>
        <w:numPr>
          <w:ilvl w:val="0"/>
          <w:numId w:val="14"/>
        </w:numPr>
        <w:spacing w:line="360" w:lineRule="auto"/>
        <w:outlineLvl w:val="0"/>
        <w:rPr>
          <w:rFonts w:hint="eastAsia" w:ascii="黑体" w:hAnsi="黑体" w:eastAsia="黑体" w:cs="黑体"/>
          <w:bCs/>
          <w:sz w:val="32"/>
          <w:szCs w:val="32"/>
        </w:rPr>
      </w:pPr>
      <w:r>
        <w:rPr>
          <w:rFonts w:hint="eastAsia" w:ascii="黑体" w:hAnsi="黑体" w:eastAsia="黑体" w:cs="黑体"/>
          <w:bCs/>
          <w:sz w:val="32"/>
          <w:szCs w:val="32"/>
        </w:rPr>
        <w:t>分岐意见的处理经过和依据</w:t>
      </w:r>
    </w:p>
    <w:p>
      <w:pPr>
        <w:pStyle w:val="3"/>
        <w:numPr>
          <w:ilvl w:val="0"/>
          <w:numId w:val="0"/>
        </w:numPr>
        <w:ind w:firstLine="600" w:firstLineChars="200"/>
        <w:rPr>
          <w:rFonts w:hint="default"/>
          <w:lang w:val="en-US" w:eastAsia="zh-CN"/>
        </w:rPr>
      </w:pPr>
      <w:r>
        <w:rPr>
          <w:rFonts w:hint="eastAsia"/>
          <w:lang w:val="en-US" w:eastAsia="zh-CN"/>
        </w:rPr>
        <w:t xml:space="preserve"> 无</w:t>
      </w:r>
    </w:p>
    <w:p>
      <w:pPr>
        <w:spacing w:line="360" w:lineRule="auto"/>
        <w:outlineLvl w:val="0"/>
        <w:rPr>
          <w:rFonts w:ascii="黑体" w:hAnsi="黑体" w:eastAsia="黑体" w:cs="黑体"/>
          <w:bCs/>
          <w:sz w:val="32"/>
          <w:szCs w:val="32"/>
        </w:rPr>
      </w:pPr>
      <w:r>
        <w:rPr>
          <w:rFonts w:hint="eastAsia" w:ascii="黑体" w:hAnsi="黑体" w:eastAsia="黑体" w:cs="黑体"/>
          <w:bCs/>
          <w:sz w:val="32"/>
          <w:szCs w:val="32"/>
          <w:lang w:val="en-US" w:eastAsia="zh-CN"/>
        </w:rPr>
        <w:t>十一、</w:t>
      </w:r>
      <w:r>
        <w:rPr>
          <w:rFonts w:hint="eastAsia" w:ascii="黑体" w:hAnsi="黑体" w:eastAsia="黑体" w:cs="黑体"/>
          <w:bCs/>
          <w:sz w:val="32"/>
          <w:szCs w:val="32"/>
        </w:rPr>
        <w:t>申报单位标准化工作基础及项目经费、人才保障</w:t>
      </w:r>
    </w:p>
    <w:p>
      <w:pPr>
        <w:tabs>
          <w:tab w:val="left" w:pos="920"/>
        </w:tabs>
        <w:spacing w:line="360" w:lineRule="auto"/>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主导单位广东阳江八果圣食品有限公司是广东省重点农业龙头企业，专业从事广东特产种植、加工、销售、研发于一体的企业,长期与华南农业大学、华南理工大学、广东省农科院形成产学研结合。公司建有广东省博士工作站并拥有自主知识产权及多项国家发明专利技术、10多项外观专利，获广东省科学技术二等奖、广东省农业技术推广一等奖和二等奖、阳江市科学技术二等奖和三等奖。有专职的标准化人员，对大八益智栽培、果品质量等有丰富的经验和实践，熟悉和了解标准及规程制定方面的有关法律和管理等方面的知识，有良好的工作基础，具备完成该项目的条件。</w:t>
      </w:r>
    </w:p>
    <w:p>
      <w:pPr>
        <w:tabs>
          <w:tab w:val="left" w:pos="920"/>
        </w:tabs>
        <w:spacing w:line="360" w:lineRule="auto"/>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参与单位之一广东省粤科标准化科学研究有限公司:主要从事标准化研究、第三方评价与咨询、标准制修订、标准化试点、标准化培训等业务，拥有一支专业能力突出的标准化专家队伍，具备超越顾客满意的服务实力。客户遍布广东省广州、深圳、佛山、惠州、江门、肇庆、清远、中山、东莞、阳江、汕头、河源、梅州和汕尾等地。公司位于广州市开发区科学城汇丽国际大厦，分支机构有深圳市福田区质计信息咨询中心、江门分中心和河源分中心。近几年来，参与制定国家标准3项，行业标准2项，地方标准8项，团体标准48项，企业标准超过50项；参与实施广东省农业、服务业和基本公共服务标准化试点（示范区）项目</w:t>
      </w:r>
      <w:r>
        <w:rPr>
          <w:rFonts w:hint="eastAsia" w:ascii="仿宋" w:hAnsi="仿宋" w:eastAsia="仿宋" w:cs="仿宋"/>
          <w:bCs/>
          <w:sz w:val="32"/>
          <w:szCs w:val="32"/>
          <w:lang w:val="en-US" w:eastAsia="zh-CN"/>
        </w:rPr>
        <w:t>5</w:t>
      </w:r>
      <w:r>
        <w:rPr>
          <w:rFonts w:hint="eastAsia" w:ascii="仿宋" w:hAnsi="仿宋" w:eastAsia="仿宋" w:cs="仿宋"/>
          <w:bCs/>
          <w:sz w:val="32"/>
          <w:szCs w:val="32"/>
        </w:rPr>
        <w:t>项，取得优秀或良好级评价；通过项目实施，推动各地在标准制定、实施、应用、宣传，以及标准化水平城乡均衡、动态调整、监测评估方面探索创新，形成一批可复制可推广的成功经验并在全省推广，为广东省及全国农业、服务业和基本公共服务标准的制定完善和标准实施等工作提供重要参考。</w:t>
      </w:r>
    </w:p>
    <w:p>
      <w:pPr>
        <w:tabs>
          <w:tab w:val="left" w:pos="920"/>
        </w:tabs>
        <w:spacing w:line="360" w:lineRule="auto"/>
        <w:ind w:firstLine="640" w:firstLineChars="200"/>
        <w:outlineLvl w:val="0"/>
        <w:rPr>
          <w:rFonts w:ascii="仿宋" w:hAnsi="仿宋" w:eastAsia="仿宋" w:cs="仿宋"/>
          <w:bCs/>
          <w:sz w:val="32"/>
          <w:szCs w:val="32"/>
        </w:rPr>
      </w:pPr>
      <w:r>
        <w:rPr>
          <w:rFonts w:hint="eastAsia" w:ascii="仿宋" w:hAnsi="仿宋" w:eastAsia="仿宋" w:cs="仿宋"/>
          <w:bCs/>
          <w:sz w:val="32"/>
          <w:szCs w:val="32"/>
        </w:rPr>
        <w:t>项目经费主要用于资料、专家咨询费、差旅、会议、技术审查、宣传、印刷等方面的支出，设计了专项经费用于本标准的制定，以确保项目的顺利完成。人才保障方面，根据主导单位、参与单位的具体情况，结合大八产业需要，组建团队开展产业调研和标准制定，确保标准顺利发布。</w:t>
      </w:r>
    </w:p>
    <w:p>
      <w:pPr>
        <w:numPr>
          <w:ilvl w:val="0"/>
          <w:numId w:val="15"/>
        </w:numPr>
        <w:spacing w:line="360" w:lineRule="auto"/>
        <w:outlineLvl w:val="0"/>
        <w:rPr>
          <w:rFonts w:ascii="黑体" w:hAnsi="黑体" w:eastAsia="黑体" w:cs="黑体"/>
          <w:bCs/>
          <w:sz w:val="32"/>
          <w:szCs w:val="32"/>
        </w:rPr>
      </w:pPr>
      <w:r>
        <w:rPr>
          <w:rFonts w:hint="eastAsia" w:ascii="黑体" w:hAnsi="黑体" w:eastAsia="黑体" w:cs="黑体"/>
          <w:bCs/>
          <w:sz w:val="32"/>
          <w:szCs w:val="32"/>
        </w:rPr>
        <w:t>标准宣贯实施的工作计划</w:t>
      </w:r>
    </w:p>
    <w:p>
      <w:pPr>
        <w:ind w:firstLine="640" w:firstLineChars="200"/>
        <w:rPr>
          <w:rFonts w:ascii="仿宋" w:hAnsi="仿宋" w:eastAsia="仿宋" w:cs="仿宋"/>
          <w:color w:val="000000"/>
          <w:sz w:val="32"/>
          <w:szCs w:val="32"/>
        </w:rPr>
      </w:pPr>
      <w:r>
        <w:rPr>
          <w:rFonts w:hint="eastAsia" w:ascii="仿宋" w:hAnsi="仿宋" w:eastAsia="仿宋" w:cs="仿宋"/>
          <w:sz w:val="32"/>
          <w:szCs w:val="32"/>
        </w:rPr>
        <w:t xml:space="preserve"> </w:t>
      </w:r>
      <w:r>
        <w:rPr>
          <w:rFonts w:hint="eastAsia" w:ascii="仿宋" w:hAnsi="仿宋" w:eastAsia="仿宋" w:cs="仿宋"/>
          <w:color w:val="000000"/>
          <w:sz w:val="32"/>
          <w:szCs w:val="32"/>
        </w:rPr>
        <w:t>1、成立该标准宣贯工作小组，由起草标准的第一完成人任小组负责人，小组核心成员由参与标准起草的其他主要起草人组成，结合产区农业主管部门、生产企业等人员，全面对该标准进行宣贯，提高对标准化的认识和重视程度。</w:t>
      </w:r>
    </w:p>
    <w:p>
      <w:pPr>
        <w:pStyle w:val="3"/>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2、多层次建立标准宣贯主体，对大八益智生产企业、生产基地进行标准化示范，并树立示范牌，标注示范内容。</w:t>
      </w:r>
    </w:p>
    <w:p>
      <w:pPr>
        <w:pStyle w:val="3"/>
        <w:ind w:firstLine="640"/>
        <w:rPr>
          <w:rFonts w:ascii="仿宋" w:hAnsi="仿宋" w:eastAsia="仿宋" w:cs="仿宋"/>
          <w:sz w:val="32"/>
          <w:szCs w:val="32"/>
        </w:rPr>
      </w:pPr>
      <w:r>
        <w:rPr>
          <w:rFonts w:hint="eastAsia" w:ascii="仿宋" w:hAnsi="仿宋" w:eastAsia="仿宋" w:cs="仿宋"/>
          <w:color w:val="000000"/>
          <w:sz w:val="32"/>
          <w:szCs w:val="32"/>
        </w:rPr>
        <w:t>3、采用多种多样的宣传形式，扩大标准宣贯的影响力，主要通过会议培训、标准文件制牌和媒体等方式进行宣传，进一步扩大标准的影响力。</w:t>
      </w:r>
    </w:p>
    <w:p>
      <w:pPr>
        <w:spacing w:line="360" w:lineRule="auto"/>
        <w:outlineLvl w:val="0"/>
        <w:rPr>
          <w:rFonts w:ascii="黑体" w:hAnsi="黑体" w:eastAsia="黑体" w:cs="黑体"/>
          <w:bCs/>
          <w:sz w:val="32"/>
          <w:szCs w:val="32"/>
        </w:rPr>
      </w:pPr>
      <w:r>
        <w:rPr>
          <w:rFonts w:hint="eastAsia" w:ascii="黑体" w:hAnsi="黑体" w:eastAsia="黑体" w:cs="黑体"/>
          <w:bCs/>
          <w:sz w:val="32"/>
          <w:szCs w:val="32"/>
        </w:rPr>
        <w:t xml:space="preserve">十二、预期的经济、社会、生态、效益及贯彻实施标准的要求，措施等建议 </w:t>
      </w:r>
    </w:p>
    <w:p>
      <w:pPr>
        <w:pStyle w:val="14"/>
        <w:tabs>
          <w:tab w:val="left" w:pos="2789"/>
        </w:tabs>
        <w:spacing w:line="360" w:lineRule="auto"/>
        <w:ind w:firstLine="480" w:firstLineChars="0"/>
        <w:jc w:val="left"/>
        <w:rPr>
          <w:sz w:val="32"/>
          <w:szCs w:val="32"/>
        </w:rPr>
      </w:pPr>
      <w:r>
        <w:rPr>
          <w:rFonts w:hint="eastAsia" w:ascii="仿宋" w:hAnsi="仿宋" w:eastAsia="仿宋" w:cs="仿宋"/>
          <w:bCs/>
          <w:sz w:val="32"/>
          <w:szCs w:val="32"/>
          <w:lang w:val="en-US" w:eastAsia="zh-CN"/>
        </w:rPr>
        <w:t>制定本标准以市场为导向，以需求为核心，通过标准，提高益智产品的整体质量，促进市场规范化，保护消费者合法权益，推动大八益智市场健康发展，推动当地经济发展。主导单位积极推动标准的推广普及工作，及时反馈意见建议，总结经验，推动标准的更新和完善</w:t>
      </w:r>
      <w:r>
        <w:rPr>
          <w:rFonts w:hint="eastAsia" w:ascii="仿宋" w:hAnsi="仿宋" w:eastAsia="仿宋" w:cs="仿宋"/>
          <w:bCs/>
          <w:sz w:val="32"/>
          <w:szCs w:val="32"/>
        </w:rPr>
        <w:t>。</w:t>
      </w:r>
    </w:p>
    <w:p>
      <w:pPr>
        <w:rPr>
          <w:rFonts w:ascii="仿宋_GB2312" w:eastAsia="仿宋_GB2312"/>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w:t>
      </w:r>
    </w:p>
    <w:p>
      <w:pPr>
        <w:pStyle w:val="8"/>
        <w:spacing w:before="0" w:beforeAutospacing="0" w:after="0" w:afterAutospacing="0"/>
        <w:jc w:val="both"/>
        <w:rPr>
          <w:rFonts w:ascii="仿宋_GB2312" w:eastAsia="仿宋_GB2312"/>
          <w:bCs/>
          <w:color w:val="000000" w:themeColor="text1"/>
          <w:sz w:val="32"/>
          <w:szCs w:val="32"/>
          <w14:textFill>
            <w14:solidFill>
              <w14:schemeClr w14:val="tx1"/>
            </w14:solidFill>
          </w14:textFill>
        </w:rPr>
      </w:pPr>
    </w:p>
    <w:p>
      <w:pPr>
        <w:pStyle w:val="8"/>
        <w:spacing w:before="0" w:beforeAutospacing="0" w:after="0" w:afterAutospacing="0"/>
        <w:jc w:val="right"/>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            标准编写工作组 </w:t>
      </w:r>
    </w:p>
    <w:p>
      <w:pPr>
        <w:spacing w:line="360" w:lineRule="auto"/>
        <w:ind w:firstLine="640" w:firstLineChars="200"/>
        <w:jc w:val="right"/>
        <w:rPr>
          <w:bCs/>
          <w:color w:val="000000" w:themeColor="text1"/>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 xml:space="preserve">                            202</w:t>
      </w:r>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bCs/>
          <w:color w:val="000000" w:themeColor="text1"/>
          <w:kern w:val="0"/>
          <w:sz w:val="32"/>
          <w:szCs w:val="32"/>
          <w14:textFill>
            <w14:solidFill>
              <w14:schemeClr w14:val="tx1"/>
            </w14:solidFill>
          </w14:textFill>
        </w:rPr>
        <w:t>年</w:t>
      </w:r>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bCs/>
          <w:color w:val="000000" w:themeColor="text1"/>
          <w:kern w:val="0"/>
          <w:sz w:val="32"/>
          <w:szCs w:val="32"/>
          <w14:textFill>
            <w14:solidFill>
              <w14:schemeClr w14:val="tx1"/>
            </w14:solidFill>
          </w14:textFill>
        </w:rPr>
        <w:t>月</w:t>
      </w:r>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25</w:t>
      </w:r>
      <w:r>
        <w:rPr>
          <w:rFonts w:hint="eastAsia" w:ascii="仿宋_GB2312" w:hAnsi="宋体" w:eastAsia="仿宋_GB2312" w:cs="宋体"/>
          <w:bCs/>
          <w:color w:val="000000" w:themeColor="text1"/>
          <w:kern w:val="0"/>
          <w:sz w:val="32"/>
          <w:szCs w:val="32"/>
          <w14:textFill>
            <w14:solidFill>
              <w14:schemeClr w14:val="tx1"/>
            </w14:solidFill>
          </w14:textFill>
        </w:rPr>
        <w:t xml:space="preserve">日 </w:t>
      </w:r>
    </w:p>
    <w:sectPr>
      <w:footerReference r:id="rId3" w:type="default"/>
      <w:footerReference r:id="rId4" w:type="even"/>
      <w:pgSz w:w="11906" w:h="16838"/>
      <w:pgMar w:top="1701" w:right="1531"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s Roman">
    <w:altName w:val="Segoe Print"/>
    <w:panose1 w:val="00000000000000000000"/>
    <w:charset w:val="00"/>
    <w:family w:val="auto"/>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17</w:t>
    </w:r>
    <w:r>
      <w:rPr>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BABA8"/>
    <w:multiLevelType w:val="singleLevel"/>
    <w:tmpl w:val="8EABABA8"/>
    <w:lvl w:ilvl="0" w:tentative="0">
      <w:start w:val="6"/>
      <w:numFmt w:val="chineseCounting"/>
      <w:suff w:val="nothing"/>
      <w:lvlText w:val="（%1）"/>
      <w:lvlJc w:val="left"/>
      <w:rPr>
        <w:rFonts w:hint="eastAsia"/>
      </w:rPr>
    </w:lvl>
  </w:abstractNum>
  <w:abstractNum w:abstractNumId="1">
    <w:nsid w:val="A81C15FA"/>
    <w:multiLevelType w:val="singleLevel"/>
    <w:tmpl w:val="A81C15FA"/>
    <w:lvl w:ilvl="0" w:tentative="0">
      <w:start w:val="2"/>
      <w:numFmt w:val="decimal"/>
      <w:suff w:val="nothing"/>
      <w:lvlText w:val="%1、"/>
      <w:lvlJc w:val="left"/>
    </w:lvl>
  </w:abstractNum>
  <w:abstractNum w:abstractNumId="2">
    <w:nsid w:val="C8B472E9"/>
    <w:multiLevelType w:val="multilevel"/>
    <w:tmpl w:val="C8B472E9"/>
    <w:lvl w:ilvl="0" w:tentative="0">
      <w:start w:val="1"/>
      <w:numFmt w:val="none"/>
      <w:lvlText w:val="%1注："/>
      <w:lvlJc w:val="left"/>
      <w:pPr>
        <w:ind w:left="737" w:hanging="374"/>
      </w:pPr>
      <w:rPr>
        <w:rFonts w:hint="eastAsia" w:ascii="黑体" w:hAnsi="Times New Roman" w:eastAsia="黑体" w:cs="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abstractNum w:abstractNumId="3">
    <w:nsid w:val="100B9A4D"/>
    <w:multiLevelType w:val="singleLevel"/>
    <w:tmpl w:val="100B9A4D"/>
    <w:lvl w:ilvl="0" w:tentative="0">
      <w:start w:val="11"/>
      <w:numFmt w:val="chineseCounting"/>
      <w:suff w:val="nothing"/>
      <w:lvlText w:val="%1、"/>
      <w:lvlJc w:val="left"/>
      <w:rPr>
        <w:rFonts w:hint="eastAsia"/>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2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3049DE9F"/>
    <w:multiLevelType w:val="singleLevel"/>
    <w:tmpl w:val="3049DE9F"/>
    <w:lvl w:ilvl="0" w:tentative="0">
      <w:start w:val="10"/>
      <w:numFmt w:val="chineseCounting"/>
      <w:suff w:val="nothing"/>
      <w:lvlText w:val="%1、"/>
      <w:lvlJc w:val="left"/>
      <w:rPr>
        <w:rFonts w:hint="eastAsia"/>
      </w:rPr>
    </w:lvl>
  </w:abstractNum>
  <w:abstractNum w:abstractNumId="6">
    <w:nsid w:val="3D733618"/>
    <w:multiLevelType w:val="multilevel"/>
    <w:tmpl w:val="3D733618"/>
    <w:lvl w:ilvl="0" w:tentative="0">
      <w:start w:val="1"/>
      <w:numFmt w:val="decimal"/>
      <w:pStyle w:val="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7">
    <w:nsid w:val="584F6FB0"/>
    <w:multiLevelType w:val="multilevel"/>
    <w:tmpl w:val="584F6FB0"/>
    <w:lvl w:ilvl="0" w:tentative="0">
      <w:start w:val="1"/>
      <w:numFmt w:val="decimal"/>
      <w:suff w:val="nothing"/>
      <w:lvlText w:val="%1　"/>
      <w:lvlJc w:val="left"/>
      <w:pPr>
        <w:tabs>
          <w:tab w:val="left" w:pos="0"/>
        </w:tabs>
        <w:ind w:left="0" w:firstLine="0"/>
      </w:pPr>
      <w:rPr>
        <w:rFonts w:hint="eastAsia" w:ascii="黑体" w:hAnsi="Times New Roman" w:eastAsia="黑体" w:cs="黑体"/>
        <w:b w:val="0"/>
        <w:sz w:val="21"/>
        <w:szCs w:val="21"/>
      </w:rPr>
    </w:lvl>
    <w:lvl w:ilvl="1" w:tentative="0">
      <w:start w:val="1"/>
      <w:numFmt w:val="decimal"/>
      <w:pStyle w:val="16"/>
      <w:suff w:val="nothing"/>
      <w:lvlText w:val="%1.%2　"/>
      <w:lvlJc w:val="left"/>
      <w:pPr>
        <w:tabs>
          <w:tab w:val="left" w:pos="0"/>
        </w:tabs>
        <w:ind w:left="284" w:firstLine="0"/>
      </w:pPr>
      <w:rPr>
        <w:rFonts w:hint="eastAsia" w:ascii="黑体" w:hAnsi="Times New Roman" w:eastAsia="黑体" w:cs="Times New Roman"/>
        <w:b w:val="0"/>
        <w:bCs w:val="0"/>
        <w:iCs w:val="0"/>
        <w:caps w:val="0"/>
        <w:strike w:val="0"/>
        <w:dstrike w:val="0"/>
        <w:vanish w:val="0"/>
        <w:spacing w:val="0"/>
        <w:kern w:val="0"/>
        <w:position w:val="0"/>
        <w:sz w:val="21"/>
        <w:szCs w:val="21"/>
        <w:u w:val="none"/>
      </w:rPr>
    </w:lvl>
    <w:lvl w:ilvl="2" w:tentative="0">
      <w:start w:val="1"/>
      <w:numFmt w:val="decimal"/>
      <w:suff w:val="nothing"/>
      <w:lvlText w:val="%1.%2.%3　"/>
      <w:lvlJc w:val="left"/>
      <w:pPr>
        <w:tabs>
          <w:tab w:val="left" w:pos="0"/>
        </w:tabs>
        <w:ind w:left="567" w:firstLine="0"/>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425" w:firstLine="0"/>
      </w:pPr>
      <w:rPr>
        <w:rFonts w:hint="eastAsia" w:ascii="黑体" w:hAnsi="Times New Roman" w:eastAsia="黑体" w:cs="黑体"/>
        <w:b w:val="0"/>
        <w:color w:val="auto"/>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2552"/>
        </w:tabs>
        <w:ind w:left="0" w:firstLine="0"/>
      </w:pPr>
    </w:lvl>
    <w:lvl w:ilvl="8" w:tentative="0">
      <w:start w:val="1"/>
      <w:numFmt w:val="decimal"/>
      <w:lvlText w:val="%1.%2.%3.%4.%5.%6.%7.%8.%9"/>
      <w:lvlJc w:val="left"/>
      <w:pPr>
        <w:tabs>
          <w:tab w:val="left" w:pos="4777"/>
        </w:tabs>
        <w:ind w:left="0" w:firstLine="0"/>
      </w:pPr>
    </w:lvl>
  </w:abstractNum>
  <w:abstractNum w:abstractNumId="8">
    <w:nsid w:val="58527B03"/>
    <w:multiLevelType w:val="multilevel"/>
    <w:tmpl w:val="58527B03"/>
    <w:lvl w:ilvl="0" w:tentative="0">
      <w:start w:val="1"/>
      <w:numFmt w:val="decimal"/>
      <w:suff w:val="nothing"/>
      <w:lvlText w:val="%1　"/>
      <w:lvlJc w:val="left"/>
      <w:pPr>
        <w:ind w:left="0" w:firstLine="0"/>
      </w:pPr>
      <w:rPr>
        <w:rFonts w:hint="eastAsia" w:ascii="黑体" w:hAnsi="Times New Roman" w:eastAsia="黑体" w:cs="黑体"/>
        <w:b w:val="0"/>
        <w:sz w:val="21"/>
        <w:szCs w:val="21"/>
      </w:rPr>
    </w:lvl>
    <w:lvl w:ilvl="1" w:tentative="0">
      <w:start w:val="1"/>
      <w:numFmt w:val="decimal"/>
      <w:suff w:val="nothing"/>
      <w:lvlText w:val="%1.%2　"/>
      <w:lvlJc w:val="left"/>
      <w:pPr>
        <w:ind w:left="284" w:firstLine="0"/>
      </w:pPr>
      <w:rPr>
        <w:rFonts w:hint="eastAsia" w:ascii="黑体" w:hAnsi="Times New Roman" w:eastAsia="黑体" w:cs="Times New Roman"/>
        <w:b w:val="0"/>
        <w:bCs w:val="0"/>
        <w:iCs w:val="0"/>
        <w:caps w:val="0"/>
        <w:strike w:val="0"/>
        <w:dstrike w:val="0"/>
        <w:vanish w:val="0"/>
        <w:spacing w:val="0"/>
        <w:kern w:val="0"/>
        <w:position w:val="0"/>
        <w:sz w:val="21"/>
        <w:szCs w:val="21"/>
        <w:u w:val="none"/>
      </w:rPr>
    </w:lvl>
    <w:lvl w:ilvl="2" w:tentative="0">
      <w:start w:val="1"/>
      <w:numFmt w:val="decimal"/>
      <w:pStyle w:val="15"/>
      <w:suff w:val="nothing"/>
      <w:lvlText w:val="%1.%2.%3　"/>
      <w:lvlJc w:val="left"/>
      <w:pPr>
        <w:ind w:left="567" w:firstLine="0"/>
      </w:pPr>
      <w:rPr>
        <w:rFonts w:hint="eastAsia" w:ascii="黑体" w:hAnsi="Times New Roman" w:eastAsia="黑体" w:cs="黑体"/>
        <w:b w:val="0"/>
        <w:sz w:val="21"/>
      </w:rPr>
    </w:lvl>
    <w:lvl w:ilvl="3" w:tentative="0">
      <w:start w:val="1"/>
      <w:numFmt w:val="decimal"/>
      <w:suff w:val="nothing"/>
      <w:lvlText w:val="%1.%2.%3.%4　"/>
      <w:lvlJc w:val="left"/>
      <w:pPr>
        <w:ind w:left="425" w:firstLine="0"/>
      </w:pPr>
      <w:rPr>
        <w:rFonts w:hint="eastAsia" w:ascii="黑体" w:hAnsi="Times New Roman" w:eastAsia="黑体" w:cs="黑体"/>
        <w:b w:val="0"/>
        <w:color w:val="auto"/>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2552"/>
        </w:tabs>
        <w:ind w:left="0" w:firstLine="0"/>
      </w:pPr>
    </w:lvl>
    <w:lvl w:ilvl="8" w:tentative="0">
      <w:start w:val="1"/>
      <w:numFmt w:val="decimal"/>
      <w:lvlText w:val="%1.%2.%3.%4.%5.%6.%7.%8.%9"/>
      <w:lvlJc w:val="left"/>
      <w:pPr>
        <w:tabs>
          <w:tab w:val="left" w:pos="4777"/>
        </w:tabs>
        <w:ind w:left="0" w:firstLine="0"/>
      </w:pPr>
    </w:lvl>
  </w:abstractNum>
  <w:abstractNum w:abstractNumId="9">
    <w:nsid w:val="5926728F"/>
    <w:multiLevelType w:val="multilevel"/>
    <w:tmpl w:val="5926728F"/>
    <w:lvl w:ilvl="0" w:tentative="0">
      <w:start w:val="1"/>
      <w:numFmt w:val="decimal"/>
      <w:pStyle w:val="21"/>
      <w:suff w:val="nothing"/>
      <w:lvlText w:val="%1　"/>
      <w:lvlJc w:val="left"/>
      <w:pPr>
        <w:ind w:left="0" w:firstLine="0"/>
      </w:pPr>
      <w:rPr>
        <w:rFonts w:hint="eastAsia" w:ascii="黑体" w:hAnsi="Times New Roman" w:eastAsia="黑体" w:cs="黑体"/>
        <w:b w:val="0"/>
        <w:sz w:val="21"/>
        <w:szCs w:val="21"/>
      </w:rPr>
    </w:lvl>
    <w:lvl w:ilvl="1" w:tentative="0">
      <w:start w:val="1"/>
      <w:numFmt w:val="decimal"/>
      <w:suff w:val="nothing"/>
      <w:lvlText w:val="%1.%2　"/>
      <w:lvlJc w:val="left"/>
      <w:pPr>
        <w:ind w:left="284" w:firstLine="0"/>
        <w:textAlignment w:val="baseline"/>
      </w:pPr>
      <w:rPr>
        <w:rFonts w:hint="eastAsia" w:ascii="黑体" w:hAnsi="Times New Roman" w:eastAsia="黑体" w:cs="Times New Roman"/>
        <w:b w:val="0"/>
        <w:bCs w:val="0"/>
        <w:iCs w:val="0"/>
        <w:caps w:val="0"/>
        <w:strike w:val="0"/>
        <w:dstrike w:val="0"/>
        <w:outline w:val="0"/>
        <w:vanish w:val="0"/>
        <w:spacing w:val="0"/>
        <w:kern w:val="0"/>
        <w:position w:val="0"/>
        <w:sz w:val="21"/>
        <w:szCs w:val="21"/>
        <w:u w:val="none"/>
      </w:rPr>
    </w:lvl>
    <w:lvl w:ilvl="2" w:tentative="0">
      <w:start w:val="1"/>
      <w:numFmt w:val="decimal"/>
      <w:suff w:val="nothing"/>
      <w:lvlText w:val="%1.%2.%3　"/>
      <w:lvlJc w:val="left"/>
      <w:pPr>
        <w:ind w:left="142" w:firstLine="0"/>
      </w:pPr>
      <w:rPr>
        <w:rFonts w:hint="eastAsia" w:ascii="黑体" w:hAnsi="Times New Roman" w:eastAsia="黑体" w:cs="黑体"/>
        <w:b w:val="0"/>
        <w:sz w:val="21"/>
      </w:rPr>
    </w:lvl>
    <w:lvl w:ilvl="3" w:tentative="0">
      <w:start w:val="1"/>
      <w:numFmt w:val="decimal"/>
      <w:suff w:val="nothing"/>
      <w:lvlText w:val="%1.%2.%3.%4　"/>
      <w:lvlJc w:val="left"/>
      <w:pPr>
        <w:ind w:left="0" w:firstLine="0"/>
      </w:pPr>
      <w:rPr>
        <w:rFonts w:hint="eastAsia" w:ascii="黑体" w:hAnsi="Times New Roman" w:eastAsia="黑体" w:cs="黑体"/>
        <w:b w:val="0"/>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0">
    <w:nsid w:val="5926729A"/>
    <w:multiLevelType w:val="multilevel"/>
    <w:tmpl w:val="5926729A"/>
    <w:lvl w:ilvl="0" w:tentative="0">
      <w:start w:val="1"/>
      <w:numFmt w:val="lowerLetter"/>
      <w:pStyle w:val="19"/>
      <w:lvlText w:val="%1)"/>
      <w:lvlJc w:val="left"/>
      <w:pPr>
        <w:tabs>
          <w:tab w:val="left" w:pos="839"/>
        </w:tabs>
        <w:ind w:left="839" w:hanging="419"/>
      </w:pPr>
      <w:rPr>
        <w:rFonts w:hint="eastAsia" w:ascii="宋体" w:hAnsi="宋体" w:eastAsia="宋体" w:cs="宋体"/>
        <w:b w:val="0"/>
        <w:sz w:val="20"/>
        <w:szCs w:val="21"/>
      </w:rPr>
    </w:lvl>
    <w:lvl w:ilvl="1" w:tentative="0">
      <w:start w:val="1"/>
      <w:numFmt w:val="decimal"/>
      <w:lvlText w:val="%2)"/>
      <w:lvlJc w:val="left"/>
      <w:pPr>
        <w:tabs>
          <w:tab w:val="left" w:pos="1259"/>
        </w:tabs>
        <w:ind w:left="1259" w:hanging="420"/>
      </w:pPr>
      <w:rPr>
        <w:rFonts w:hint="eastAsia" w:ascii="宋体" w:hAnsi="宋体" w:eastAsia="宋体" w:cs="宋体"/>
        <w:b w:val="0"/>
        <w:sz w:val="20"/>
      </w:rPr>
    </w:lvl>
    <w:lvl w:ilvl="2" w:tentative="0">
      <w:start w:val="1"/>
      <w:numFmt w:val="decimal"/>
      <w:lvlText w:val="(%3)"/>
      <w:lvlJc w:val="left"/>
      <w:pPr>
        <w:tabs>
          <w:tab w:val="left" w:pos="0"/>
        </w:tabs>
        <w:ind w:left="1678" w:hanging="419"/>
      </w:pPr>
      <w:rPr>
        <w:rFonts w:hint="eastAsia" w:ascii="宋体" w:hAnsi="宋体" w:eastAsia="宋体" w:cs="宋体"/>
        <w:b w:val="0"/>
        <w:sz w:val="20"/>
        <w:szCs w:val="21"/>
      </w:rPr>
    </w:lvl>
    <w:lvl w:ilvl="3" w:tentative="0">
      <w:start w:val="1"/>
      <w:numFmt w:val="decimal"/>
      <w:lvlText w:val="%4."/>
      <w:lvlJc w:val="left"/>
      <w:pPr>
        <w:tabs>
          <w:tab w:val="left" w:pos="2098"/>
        </w:tabs>
        <w:ind w:left="2098" w:hanging="420"/>
      </w:pPr>
    </w:lvl>
    <w:lvl w:ilvl="4" w:tentative="0">
      <w:start w:val="1"/>
      <w:numFmt w:val="lowerLetter"/>
      <w:lvlText w:val="%5)"/>
      <w:lvlJc w:val="left"/>
      <w:pPr>
        <w:tabs>
          <w:tab w:val="left" w:pos="2517"/>
        </w:tabs>
        <w:ind w:left="2517" w:hanging="419"/>
      </w:pPr>
    </w:lvl>
    <w:lvl w:ilvl="5" w:tentative="0">
      <w:start w:val="1"/>
      <w:numFmt w:val="lowerRoman"/>
      <w:lvlText w:val="%6."/>
      <w:lvlJc w:val="right"/>
      <w:pPr>
        <w:tabs>
          <w:tab w:val="left" w:pos="2942"/>
        </w:tabs>
        <w:ind w:left="2937" w:hanging="420"/>
      </w:pPr>
    </w:lvl>
    <w:lvl w:ilvl="6" w:tentative="0">
      <w:start w:val="1"/>
      <w:numFmt w:val="decimal"/>
      <w:lvlText w:val="%7."/>
      <w:lvlJc w:val="left"/>
      <w:pPr>
        <w:tabs>
          <w:tab w:val="left" w:pos="3362"/>
        </w:tabs>
        <w:ind w:left="3356" w:hanging="414"/>
      </w:pPr>
    </w:lvl>
    <w:lvl w:ilvl="7" w:tentative="0">
      <w:start w:val="1"/>
      <w:numFmt w:val="lowerLetter"/>
      <w:lvlText w:val="%8)"/>
      <w:lvlJc w:val="left"/>
      <w:pPr>
        <w:tabs>
          <w:tab w:val="left" w:pos="3781"/>
        </w:tabs>
        <w:ind w:left="3776" w:hanging="414"/>
      </w:pPr>
    </w:lvl>
    <w:lvl w:ilvl="8" w:tentative="0">
      <w:start w:val="1"/>
      <w:numFmt w:val="lowerRoman"/>
      <w:lvlText w:val="%9."/>
      <w:lvlJc w:val="right"/>
      <w:pPr>
        <w:tabs>
          <w:tab w:val="left" w:pos="4201"/>
        </w:tabs>
        <w:ind w:left="4201" w:hanging="420"/>
      </w:pPr>
    </w:lvl>
  </w:abstractNum>
  <w:abstractNum w:abstractNumId="11">
    <w:nsid w:val="592672B0"/>
    <w:multiLevelType w:val="multilevel"/>
    <w:tmpl w:val="592672B0"/>
    <w:lvl w:ilvl="0" w:tentative="0">
      <w:start w:val="1"/>
      <w:numFmt w:val="decimal"/>
      <w:pStyle w:val="20"/>
      <w:suff w:val="nothing"/>
      <w:lvlText w:val="表%1　"/>
      <w:lvlJc w:val="left"/>
      <w:pPr>
        <w:ind w:left="0" w:firstLine="0"/>
      </w:pPr>
      <w:rPr>
        <w:rFonts w:hint="eastAsia" w:ascii="黑体" w:hAnsi="Times New Roman" w:eastAsia="黑体" w:cs="黑体"/>
        <w:b w:val="0"/>
        <w:sz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646260FA"/>
    <w:multiLevelType w:val="multilevel"/>
    <w:tmpl w:val="646260FA"/>
    <w:lvl w:ilvl="0" w:tentative="0">
      <w:start w:val="1"/>
      <w:numFmt w:val="decimal"/>
      <w:pStyle w:val="3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0"/>
      <w:suff w:val="nothing"/>
      <w:lvlText w:val="%1%2　"/>
      <w:lvlJc w:val="left"/>
      <w:pPr>
        <w:ind w:left="0" w:firstLine="0"/>
      </w:pPr>
      <w:rPr>
        <w:rFonts w:hint="eastAsia" w:ascii="黑体" w:eastAsia="黑体"/>
        <w:b w:val="0"/>
        <w:i w:val="0"/>
        <w:sz w:val="21"/>
      </w:rPr>
    </w:lvl>
    <w:lvl w:ilvl="2" w:tentative="0">
      <w:start w:val="1"/>
      <w:numFmt w:val="decimal"/>
      <w:pStyle w:val="39"/>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8"/>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DBF04F4"/>
    <w:multiLevelType w:val="multilevel"/>
    <w:tmpl w:val="6DBF04F4"/>
    <w:lvl w:ilvl="0" w:tentative="0">
      <w:start w:val="1"/>
      <w:numFmt w:val="none"/>
      <w:pStyle w:val="4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6"/>
  </w:num>
  <w:num w:numId="2">
    <w:abstractNumId w:val="8"/>
  </w:num>
  <w:num w:numId="3">
    <w:abstractNumId w:val="7"/>
  </w:num>
  <w:num w:numId="4">
    <w:abstractNumId w:val="10"/>
  </w:num>
  <w:num w:numId="5">
    <w:abstractNumId w:val="11"/>
  </w:num>
  <w:num w:numId="6">
    <w:abstractNumId w:val="9"/>
  </w:num>
  <w:num w:numId="7">
    <w:abstractNumId w:val="4"/>
  </w:num>
  <w:num w:numId="8">
    <w:abstractNumId w:val="12"/>
  </w:num>
  <w:num w:numId="9">
    <w:abstractNumId w:val="13"/>
  </w:num>
  <w:num w:numId="10">
    <w:abstractNumId w:val="14"/>
  </w:num>
  <w:num w:numId="11">
    <w:abstractNumId w:val="0"/>
  </w:num>
  <w:num w:numId="12">
    <w:abstractNumId w:val="1"/>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M2Q1YWM3MWEyMTAyNjNmMGUxNWRiY2UwNDc1ZjIifQ=="/>
  </w:docVars>
  <w:rsids>
    <w:rsidRoot w:val="366367CE"/>
    <w:rsid w:val="00090E41"/>
    <w:rsid w:val="004520DC"/>
    <w:rsid w:val="00727FF1"/>
    <w:rsid w:val="00C7467E"/>
    <w:rsid w:val="00E34E5B"/>
    <w:rsid w:val="00E6399A"/>
    <w:rsid w:val="02115A2A"/>
    <w:rsid w:val="038E050C"/>
    <w:rsid w:val="040B1514"/>
    <w:rsid w:val="051008D6"/>
    <w:rsid w:val="05276832"/>
    <w:rsid w:val="068A3FBA"/>
    <w:rsid w:val="08DE6C4D"/>
    <w:rsid w:val="08FA40C2"/>
    <w:rsid w:val="0A34046A"/>
    <w:rsid w:val="0ADB2248"/>
    <w:rsid w:val="0B920249"/>
    <w:rsid w:val="0BF52FB7"/>
    <w:rsid w:val="0C6D3CB6"/>
    <w:rsid w:val="0CAB683B"/>
    <w:rsid w:val="0D7D241C"/>
    <w:rsid w:val="0E421EB1"/>
    <w:rsid w:val="0EDB2621"/>
    <w:rsid w:val="0F386966"/>
    <w:rsid w:val="0F6A3BFB"/>
    <w:rsid w:val="0F763652"/>
    <w:rsid w:val="10513A6E"/>
    <w:rsid w:val="10F16D77"/>
    <w:rsid w:val="11A94491"/>
    <w:rsid w:val="120B1318"/>
    <w:rsid w:val="12F204CC"/>
    <w:rsid w:val="13050ABC"/>
    <w:rsid w:val="1449501A"/>
    <w:rsid w:val="14553808"/>
    <w:rsid w:val="1526182E"/>
    <w:rsid w:val="152F4368"/>
    <w:rsid w:val="1543628A"/>
    <w:rsid w:val="15BC7245"/>
    <w:rsid w:val="15EF03F6"/>
    <w:rsid w:val="16263B25"/>
    <w:rsid w:val="16436100"/>
    <w:rsid w:val="167271AB"/>
    <w:rsid w:val="16DB51F4"/>
    <w:rsid w:val="17A34B9F"/>
    <w:rsid w:val="17C163DA"/>
    <w:rsid w:val="1A673E98"/>
    <w:rsid w:val="1AFC5994"/>
    <w:rsid w:val="1B9B276B"/>
    <w:rsid w:val="1BAD7A0C"/>
    <w:rsid w:val="1C637301"/>
    <w:rsid w:val="1C732E45"/>
    <w:rsid w:val="1D0058CD"/>
    <w:rsid w:val="1DE47F19"/>
    <w:rsid w:val="1E2F5EAC"/>
    <w:rsid w:val="1E85436E"/>
    <w:rsid w:val="1F8C3101"/>
    <w:rsid w:val="207538A7"/>
    <w:rsid w:val="21CD1190"/>
    <w:rsid w:val="22252D7A"/>
    <w:rsid w:val="222820B8"/>
    <w:rsid w:val="22377F42"/>
    <w:rsid w:val="22474108"/>
    <w:rsid w:val="2394368A"/>
    <w:rsid w:val="2398362D"/>
    <w:rsid w:val="23F740B2"/>
    <w:rsid w:val="24337A37"/>
    <w:rsid w:val="2474534A"/>
    <w:rsid w:val="25381017"/>
    <w:rsid w:val="26CD432E"/>
    <w:rsid w:val="27454496"/>
    <w:rsid w:val="285B4FD6"/>
    <w:rsid w:val="28B35137"/>
    <w:rsid w:val="292D569D"/>
    <w:rsid w:val="29514455"/>
    <w:rsid w:val="29595D36"/>
    <w:rsid w:val="2A4159B3"/>
    <w:rsid w:val="2A537F67"/>
    <w:rsid w:val="2A583C4B"/>
    <w:rsid w:val="2B861149"/>
    <w:rsid w:val="2C4B6DB4"/>
    <w:rsid w:val="2F1A5C19"/>
    <w:rsid w:val="2FEE7927"/>
    <w:rsid w:val="306E1D90"/>
    <w:rsid w:val="30CF5CEB"/>
    <w:rsid w:val="31EF6856"/>
    <w:rsid w:val="32C773D4"/>
    <w:rsid w:val="33734055"/>
    <w:rsid w:val="33A135F4"/>
    <w:rsid w:val="33F012FC"/>
    <w:rsid w:val="34017E69"/>
    <w:rsid w:val="346766C7"/>
    <w:rsid w:val="35893C44"/>
    <w:rsid w:val="35BE131A"/>
    <w:rsid w:val="35DA77F1"/>
    <w:rsid w:val="366367CE"/>
    <w:rsid w:val="369E0BFD"/>
    <w:rsid w:val="36FE31A6"/>
    <w:rsid w:val="39885D77"/>
    <w:rsid w:val="39E7424E"/>
    <w:rsid w:val="3A3D7D18"/>
    <w:rsid w:val="3A4E7C99"/>
    <w:rsid w:val="3A6969E8"/>
    <w:rsid w:val="3C622253"/>
    <w:rsid w:val="3C890831"/>
    <w:rsid w:val="3CC40ACE"/>
    <w:rsid w:val="3D4475CE"/>
    <w:rsid w:val="3E0C65EA"/>
    <w:rsid w:val="3E0E53F2"/>
    <w:rsid w:val="3E364D51"/>
    <w:rsid w:val="3F16473D"/>
    <w:rsid w:val="3FFF4F0A"/>
    <w:rsid w:val="401E2E70"/>
    <w:rsid w:val="41422AC6"/>
    <w:rsid w:val="433D4E1F"/>
    <w:rsid w:val="45D3464F"/>
    <w:rsid w:val="45ED0839"/>
    <w:rsid w:val="46715BE7"/>
    <w:rsid w:val="478244A6"/>
    <w:rsid w:val="489A6F56"/>
    <w:rsid w:val="491165E0"/>
    <w:rsid w:val="4973730A"/>
    <w:rsid w:val="4A554AA0"/>
    <w:rsid w:val="4AA61031"/>
    <w:rsid w:val="4B994987"/>
    <w:rsid w:val="4C102A04"/>
    <w:rsid w:val="4F442104"/>
    <w:rsid w:val="4F4F4F47"/>
    <w:rsid w:val="50733987"/>
    <w:rsid w:val="50A71639"/>
    <w:rsid w:val="51442620"/>
    <w:rsid w:val="51856BD1"/>
    <w:rsid w:val="51AE7DE7"/>
    <w:rsid w:val="52381A9C"/>
    <w:rsid w:val="52586294"/>
    <w:rsid w:val="53057ACC"/>
    <w:rsid w:val="542E5604"/>
    <w:rsid w:val="545226AC"/>
    <w:rsid w:val="562D652E"/>
    <w:rsid w:val="58C14693"/>
    <w:rsid w:val="58FE1305"/>
    <w:rsid w:val="59805D5F"/>
    <w:rsid w:val="59BD6216"/>
    <w:rsid w:val="5B356733"/>
    <w:rsid w:val="5B773DC0"/>
    <w:rsid w:val="5CD32787"/>
    <w:rsid w:val="5EDB2408"/>
    <w:rsid w:val="603B7570"/>
    <w:rsid w:val="608F5C36"/>
    <w:rsid w:val="60CF4CBF"/>
    <w:rsid w:val="61E9736C"/>
    <w:rsid w:val="62172B78"/>
    <w:rsid w:val="625C320A"/>
    <w:rsid w:val="62CF0046"/>
    <w:rsid w:val="62FC3E87"/>
    <w:rsid w:val="634B2CEB"/>
    <w:rsid w:val="63A270BA"/>
    <w:rsid w:val="649E48C9"/>
    <w:rsid w:val="65CE27A6"/>
    <w:rsid w:val="65EB40D0"/>
    <w:rsid w:val="663F11EE"/>
    <w:rsid w:val="684D3A5E"/>
    <w:rsid w:val="689659AB"/>
    <w:rsid w:val="69907F38"/>
    <w:rsid w:val="6AD32BF7"/>
    <w:rsid w:val="6AF00D44"/>
    <w:rsid w:val="6B034425"/>
    <w:rsid w:val="6B14351A"/>
    <w:rsid w:val="6B226288"/>
    <w:rsid w:val="6B276638"/>
    <w:rsid w:val="6D9D2CA9"/>
    <w:rsid w:val="6DD41E98"/>
    <w:rsid w:val="6E1F5E9D"/>
    <w:rsid w:val="6E354572"/>
    <w:rsid w:val="6EB522B4"/>
    <w:rsid w:val="6EE577DA"/>
    <w:rsid w:val="6FB2768A"/>
    <w:rsid w:val="700B7F53"/>
    <w:rsid w:val="719E42EE"/>
    <w:rsid w:val="72542E9E"/>
    <w:rsid w:val="725C7191"/>
    <w:rsid w:val="73291B2E"/>
    <w:rsid w:val="73844DAE"/>
    <w:rsid w:val="74134DE5"/>
    <w:rsid w:val="747F4344"/>
    <w:rsid w:val="75417347"/>
    <w:rsid w:val="75A0286B"/>
    <w:rsid w:val="76A156A8"/>
    <w:rsid w:val="77447811"/>
    <w:rsid w:val="775301F1"/>
    <w:rsid w:val="778379B5"/>
    <w:rsid w:val="782E25C3"/>
    <w:rsid w:val="788E06BF"/>
    <w:rsid w:val="793943B2"/>
    <w:rsid w:val="79BC25FB"/>
    <w:rsid w:val="7B18338D"/>
    <w:rsid w:val="7BBA3380"/>
    <w:rsid w:val="7BCE260B"/>
    <w:rsid w:val="7C041E9B"/>
    <w:rsid w:val="7C3D2087"/>
    <w:rsid w:val="7CA9594B"/>
    <w:rsid w:val="7D4F2FFE"/>
    <w:rsid w:val="7DB37444"/>
    <w:rsid w:val="7DF21777"/>
    <w:rsid w:val="7DF6014E"/>
    <w:rsid w:val="7E8266BF"/>
    <w:rsid w:val="7E8538F3"/>
    <w:rsid w:val="7F1379D8"/>
    <w:rsid w:val="7F380BC2"/>
    <w:rsid w:val="7F6C4C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pPr>
    <w:rPr>
      <w:rFonts w:ascii="Calibri" w:hAnsi="Calibri" w:eastAsia="宋体"/>
      <w:sz w:val="30"/>
    </w:rPr>
  </w:style>
  <w:style w:type="paragraph" w:styleId="3">
    <w:name w:val="Normal Indent"/>
    <w:basedOn w:val="1"/>
    <w:qFormat/>
    <w:uiPriority w:val="0"/>
    <w:pPr>
      <w:ind w:firstLine="420" w:firstLineChars="200"/>
    </w:pPr>
    <w:rPr>
      <w:rFonts w:ascii="Calibri" w:hAnsi="Calibri"/>
      <w:sz w:val="3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31"/>
    <w:qFormat/>
    <w:uiPriority w:val="0"/>
    <w:pPr>
      <w:numPr>
        <w:ilvl w:val="0"/>
        <w:numId w:val="1"/>
      </w:numPr>
      <w:snapToGrid w:val="0"/>
      <w:jc w:val="left"/>
    </w:pPr>
    <w:rPr>
      <w:rFonts w:ascii="宋体"/>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5">
    <w:name w:val="二级条标题"/>
    <w:basedOn w:val="16"/>
    <w:next w:val="14"/>
    <w:qFormat/>
    <w:uiPriority w:val="0"/>
    <w:pPr>
      <w:numPr>
        <w:ilvl w:val="2"/>
        <w:numId w:val="2"/>
      </w:numPr>
      <w:tabs>
        <w:tab w:val="left" w:pos="0"/>
      </w:tabs>
      <w:spacing w:before="50" w:after="50"/>
      <w:outlineLvl w:val="3"/>
    </w:pPr>
  </w:style>
  <w:style w:type="paragraph" w:customStyle="1" w:styleId="16">
    <w:name w:val="一级条标题"/>
    <w:basedOn w:val="1"/>
    <w:next w:val="14"/>
    <w:qFormat/>
    <w:uiPriority w:val="0"/>
    <w:pPr>
      <w:widowControl/>
      <w:numPr>
        <w:ilvl w:val="1"/>
        <w:numId w:val="3"/>
      </w:numPr>
      <w:spacing w:before="156" w:beforeLines="50" w:after="156" w:afterLines="50"/>
      <w:ind w:left="0"/>
      <w:jc w:val="left"/>
      <w:outlineLvl w:val="2"/>
    </w:pPr>
    <w:rPr>
      <w:rFonts w:hint="eastAsia" w:ascii="黑体" w:eastAsia="黑体"/>
      <w:kern w:val="0"/>
      <w:szCs w:val="21"/>
    </w:rPr>
  </w:style>
  <w:style w:type="character" w:customStyle="1" w:styleId="17">
    <w:name w:val="段 Char"/>
    <w:basedOn w:val="11"/>
    <w:qFormat/>
    <w:uiPriority w:val="0"/>
    <w:rPr>
      <w:rFonts w:hint="eastAsia" w:ascii="宋体" w:hAnsi="宋体" w:eastAsia="宋体" w:cs="宋体"/>
      <w:sz w:val="21"/>
    </w:rPr>
  </w:style>
  <w:style w:type="paragraph" w:customStyle="1" w:styleId="18">
    <w:name w:val="正文表标题"/>
    <w:basedOn w:val="1"/>
    <w:next w:val="14"/>
    <w:qFormat/>
    <w:uiPriority w:val="0"/>
    <w:pPr>
      <w:widowControl/>
      <w:tabs>
        <w:tab w:val="left" w:pos="360"/>
      </w:tabs>
      <w:spacing w:before="156" w:beforeLines="50" w:after="156" w:afterLines="50"/>
      <w:jc w:val="center"/>
    </w:pPr>
    <w:rPr>
      <w:rFonts w:hint="eastAsia" w:ascii="黑体" w:eastAsia="黑体"/>
      <w:kern w:val="0"/>
      <w:szCs w:val="20"/>
    </w:rPr>
  </w:style>
  <w:style w:type="paragraph" w:customStyle="1" w:styleId="19">
    <w:name w:val="字母编号列项（一级）"/>
    <w:basedOn w:val="1"/>
    <w:qFormat/>
    <w:uiPriority w:val="0"/>
    <w:pPr>
      <w:widowControl/>
      <w:numPr>
        <w:ilvl w:val="0"/>
        <w:numId w:val="4"/>
      </w:numPr>
    </w:pPr>
    <w:rPr>
      <w:rFonts w:hint="eastAsia" w:ascii="宋体"/>
      <w:kern w:val="0"/>
      <w:szCs w:val="20"/>
    </w:rPr>
  </w:style>
  <w:style w:type="paragraph" w:customStyle="1" w:styleId="20">
    <w:name w:val="正文图标题"/>
    <w:basedOn w:val="1"/>
    <w:qFormat/>
    <w:uiPriority w:val="0"/>
    <w:pPr>
      <w:widowControl/>
      <w:numPr>
        <w:ilvl w:val="0"/>
        <w:numId w:val="5"/>
      </w:numPr>
      <w:tabs>
        <w:tab w:val="left" w:pos="360"/>
      </w:tabs>
      <w:spacing w:before="156" w:beforeLines="50" w:after="156" w:afterLines="50"/>
      <w:jc w:val="center"/>
    </w:pPr>
    <w:rPr>
      <w:rFonts w:hint="eastAsia" w:ascii="黑体" w:eastAsia="黑体"/>
      <w:kern w:val="0"/>
      <w:szCs w:val="20"/>
    </w:rPr>
  </w:style>
  <w:style w:type="paragraph" w:customStyle="1" w:styleId="21">
    <w:name w:val="章标题"/>
    <w:basedOn w:val="1"/>
    <w:next w:val="14"/>
    <w:qFormat/>
    <w:uiPriority w:val="0"/>
    <w:pPr>
      <w:widowControl/>
      <w:numPr>
        <w:ilvl w:val="0"/>
        <w:numId w:val="6"/>
      </w:numPr>
      <w:spacing w:before="312" w:beforeLines="100" w:after="312" w:afterLines="100"/>
      <w:outlineLvl w:val="1"/>
    </w:pPr>
    <w:rPr>
      <w:rFonts w:hint="eastAsia" w:ascii="黑体" w:eastAsia="黑体"/>
      <w:kern w:val="0"/>
      <w:szCs w:val="20"/>
    </w:rPr>
  </w:style>
  <w:style w:type="paragraph" w:customStyle="1" w:styleId="22">
    <w:name w:val="一级无"/>
    <w:basedOn w:val="16"/>
    <w:qFormat/>
    <w:uiPriority w:val="0"/>
    <w:pPr>
      <w:spacing w:before="0" w:beforeLines="0" w:after="0" w:afterLines="0"/>
    </w:pPr>
    <w:rPr>
      <w:rFonts w:ascii="宋体" w:eastAsia="宋体"/>
    </w:rPr>
  </w:style>
  <w:style w:type="character" w:customStyle="1" w:styleId="23">
    <w:name w:val="font61"/>
    <w:basedOn w:val="11"/>
    <w:qFormat/>
    <w:uiPriority w:val="0"/>
    <w:rPr>
      <w:rFonts w:hint="eastAsia" w:ascii="宋体" w:hAnsi="宋体" w:eastAsia="宋体" w:cs="宋体"/>
      <w:color w:val="000000"/>
      <w:sz w:val="21"/>
      <w:szCs w:val="21"/>
      <w:u w:val="none"/>
    </w:rPr>
  </w:style>
  <w:style w:type="character" w:customStyle="1" w:styleId="24">
    <w:name w:val="font11"/>
    <w:basedOn w:val="11"/>
    <w:qFormat/>
    <w:uiPriority w:val="0"/>
    <w:rPr>
      <w:rFonts w:hint="eastAsia" w:ascii="仿宋" w:hAnsi="仿宋" w:eastAsia="仿宋" w:cs="仿宋"/>
      <w:color w:val="000000"/>
      <w:sz w:val="21"/>
      <w:szCs w:val="21"/>
      <w:u w:val="none"/>
    </w:rPr>
  </w:style>
  <w:style w:type="character" w:customStyle="1" w:styleId="25">
    <w:name w:val="font51"/>
    <w:basedOn w:val="11"/>
    <w:qFormat/>
    <w:uiPriority w:val="0"/>
    <w:rPr>
      <w:rFonts w:hint="eastAsia" w:ascii="宋体" w:hAnsi="宋体" w:eastAsia="宋体" w:cs="宋体"/>
      <w:color w:val="000000"/>
      <w:sz w:val="21"/>
      <w:szCs w:val="21"/>
      <w:u w:val="none"/>
    </w:rPr>
  </w:style>
  <w:style w:type="paragraph" w:customStyle="1" w:styleId="26">
    <w:name w:val="二级无"/>
    <w:basedOn w:val="15"/>
    <w:qFormat/>
    <w:uiPriority w:val="0"/>
    <w:pPr>
      <w:spacing w:before="0" w:beforeLines="0" w:after="0" w:afterLines="0"/>
      <w:ind w:left="0"/>
    </w:pPr>
    <w:rPr>
      <w:rFonts w:ascii="宋体" w:eastAsia="宋体"/>
    </w:rPr>
  </w:style>
  <w:style w:type="paragraph" w:customStyle="1" w:styleId="27">
    <w:name w:val="三级无"/>
    <w:basedOn w:val="28"/>
    <w:qFormat/>
    <w:uiPriority w:val="0"/>
    <w:pPr>
      <w:tabs>
        <w:tab w:val="left" w:pos="0"/>
      </w:tabs>
      <w:spacing w:before="0" w:beforeLines="0" w:after="0" w:afterLines="0"/>
    </w:pPr>
    <w:rPr>
      <w:rFonts w:ascii="宋体" w:eastAsia="宋体"/>
    </w:rPr>
  </w:style>
  <w:style w:type="paragraph" w:customStyle="1" w:styleId="28">
    <w:name w:val="三级条标题"/>
    <w:basedOn w:val="15"/>
    <w:next w:val="14"/>
    <w:qFormat/>
    <w:uiPriority w:val="0"/>
    <w:pPr>
      <w:numPr>
        <w:ilvl w:val="3"/>
        <w:numId w:val="7"/>
      </w:numPr>
      <w:outlineLvl w:val="4"/>
    </w:pPr>
  </w:style>
  <w:style w:type="paragraph" w:customStyle="1" w:styleId="29">
    <w:name w:val="Table Paragraph"/>
    <w:basedOn w:val="1"/>
    <w:qFormat/>
    <w:uiPriority w:val="1"/>
    <w:pPr>
      <w:spacing w:before="40"/>
      <w:ind w:left="136"/>
      <w:jc w:val="center"/>
    </w:pPr>
  </w:style>
  <w:style w:type="character" w:customStyle="1" w:styleId="30">
    <w:name w:val="页眉 字符"/>
    <w:basedOn w:val="11"/>
    <w:link w:val="6"/>
    <w:qFormat/>
    <w:uiPriority w:val="0"/>
    <w:rPr>
      <w:kern w:val="2"/>
      <w:sz w:val="18"/>
      <w:szCs w:val="18"/>
    </w:rPr>
  </w:style>
  <w:style w:type="character" w:customStyle="1" w:styleId="31">
    <w:name w:val="脚注文本 字符"/>
    <w:basedOn w:val="11"/>
    <w:link w:val="7"/>
    <w:qFormat/>
    <w:uiPriority w:val="0"/>
    <w:rPr>
      <w:rFonts w:ascii="宋体"/>
      <w:kern w:val="2"/>
      <w:sz w:val="18"/>
      <w:szCs w:val="18"/>
    </w:rPr>
  </w:style>
  <w:style w:type="paragraph" w:customStyle="1" w:styleId="32">
    <w:name w:val="List Paragraph1"/>
    <w:basedOn w:val="1"/>
    <w:qFormat/>
    <w:uiPriority w:val="99"/>
    <w:pPr>
      <w:ind w:firstLine="420" w:firstLineChars="200"/>
    </w:pPr>
  </w:style>
  <w:style w:type="paragraph" w:customStyle="1" w:styleId="3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4">
    <w:name w:val="NormalCharacter"/>
    <w:link w:val="35"/>
    <w:semiHidden/>
    <w:qFormat/>
    <w:uiPriority w:val="0"/>
    <w:rPr>
      <w:rFonts w:ascii="Verdana" w:hAnsi="Verdana"/>
      <w:kern w:val="0"/>
      <w:sz w:val="20"/>
      <w:szCs w:val="20"/>
      <w:lang w:eastAsia="en-US"/>
    </w:rPr>
  </w:style>
  <w:style w:type="paragraph" w:customStyle="1" w:styleId="35">
    <w:name w:val="UserStyle_0"/>
    <w:basedOn w:val="1"/>
    <w:link w:val="34"/>
    <w:qFormat/>
    <w:uiPriority w:val="0"/>
    <w:pPr>
      <w:spacing w:after="160" w:line="240" w:lineRule="exact"/>
      <w:jc w:val="left"/>
    </w:pPr>
    <w:rPr>
      <w:rFonts w:ascii="Verdana" w:hAnsi="Verdana"/>
      <w:kern w:val="0"/>
      <w:sz w:val="20"/>
      <w:szCs w:val="20"/>
      <w:lang w:eastAsia="en-US"/>
    </w:rPr>
  </w:style>
  <w:style w:type="paragraph" w:customStyle="1" w:styleId="36">
    <w:name w:val="标准文件_正文表标题"/>
    <w:next w:val="33"/>
    <w:qFormat/>
    <w:uiPriority w:val="0"/>
    <w:pPr>
      <w:numPr>
        <w:ilvl w:val="0"/>
        <w:numId w:val="8"/>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37">
    <w:name w:val="标准文件_二级无标题"/>
    <w:basedOn w:val="38"/>
    <w:qFormat/>
    <w:uiPriority w:val="0"/>
    <w:pPr>
      <w:spacing w:beforeLines="0" w:afterLines="0"/>
      <w:outlineLvl w:val="9"/>
    </w:pPr>
    <w:rPr>
      <w:rFonts w:ascii="宋体" w:eastAsia="宋体"/>
    </w:rPr>
  </w:style>
  <w:style w:type="paragraph" w:customStyle="1" w:styleId="38">
    <w:name w:val="标准文件_二级条标题"/>
    <w:next w:val="33"/>
    <w:qFormat/>
    <w:uiPriority w:val="0"/>
    <w:pPr>
      <w:widowControl w:val="0"/>
      <w:numPr>
        <w:ilvl w:val="3"/>
        <w:numId w:val="9"/>
      </w:numPr>
      <w:spacing w:beforeLines="50" w:afterLines="50"/>
      <w:jc w:val="both"/>
      <w:outlineLvl w:val="2"/>
    </w:pPr>
    <w:rPr>
      <w:rFonts w:ascii="黑体" w:hAnsi="Times New Roman" w:eastAsia="黑体" w:cs="Times New Roman"/>
      <w:sz w:val="21"/>
      <w:lang w:val="en-US" w:eastAsia="zh-CN" w:bidi="ar-SA"/>
    </w:rPr>
  </w:style>
  <w:style w:type="paragraph" w:customStyle="1" w:styleId="39">
    <w:name w:val="标准文件_一级条标题"/>
    <w:basedOn w:val="40"/>
    <w:next w:val="33"/>
    <w:qFormat/>
    <w:uiPriority w:val="0"/>
    <w:pPr>
      <w:numPr>
        <w:ilvl w:val="2"/>
      </w:numPr>
      <w:spacing w:beforeLines="50" w:afterLines="50"/>
      <w:ind w:left="0"/>
      <w:outlineLvl w:val="1"/>
    </w:pPr>
  </w:style>
  <w:style w:type="paragraph" w:customStyle="1" w:styleId="40">
    <w:name w:val="标准文件_章标题"/>
    <w:next w:val="33"/>
    <w:qFormat/>
    <w:uiPriority w:val="0"/>
    <w:pPr>
      <w:numPr>
        <w:ilvl w:val="1"/>
        <w:numId w:val="9"/>
      </w:numPr>
      <w:spacing w:beforeLines="100" w:afterLines="100"/>
      <w:jc w:val="both"/>
      <w:outlineLvl w:val="0"/>
    </w:pPr>
    <w:rPr>
      <w:rFonts w:ascii="黑体" w:hAnsi="Times New Roman" w:eastAsia="黑体" w:cs="Times New Roman"/>
      <w:sz w:val="21"/>
      <w:lang w:val="en-US" w:eastAsia="zh-CN" w:bidi="ar-SA"/>
    </w:rPr>
  </w:style>
  <w:style w:type="paragraph" w:customStyle="1" w:styleId="41">
    <w:name w:val="标准文件_表格"/>
    <w:basedOn w:val="33"/>
    <w:qFormat/>
    <w:uiPriority w:val="0"/>
    <w:pPr>
      <w:ind w:firstLine="0" w:firstLineChars="0"/>
      <w:jc w:val="center"/>
    </w:pPr>
    <w:rPr>
      <w:sz w:val="18"/>
    </w:rPr>
  </w:style>
  <w:style w:type="paragraph" w:customStyle="1" w:styleId="42">
    <w:name w:val="标准文件_注："/>
    <w:next w:val="33"/>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character" w:customStyle="1" w:styleId="43">
    <w:name w:val="标准文件_段 Char"/>
    <w:basedOn w:val="11"/>
    <w:qFormat/>
    <w:uiPriority w:val="0"/>
    <w:rPr>
      <w:rFonts w:hint="eastAsia" w:ascii="宋体" w:hAnsi="宋体" w:eastAsia="宋体" w:cs="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5877</Words>
  <Characters>6318</Characters>
  <Lines>54</Lines>
  <Paragraphs>15</Paragraphs>
  <TotalTime>40</TotalTime>
  <ScaleCrop>false</ScaleCrop>
  <LinksUpToDate>false</LinksUpToDate>
  <CharactersWithSpaces>6657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2017-05-19T03:20:00Z</dcterms:created>
  <dc:creator>Administrator</dc:creator>
  <cp:lastModifiedBy>风过无痕</cp:lastModifiedBy>
  <cp:lastPrinted>2019-04-25T10:21:00Z</cp:lastPrinted>
  <dcterms:modified xsi:type="dcterms:W3CDTF">2023-04-02T12:32:38Z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990E0751AE294F63ABF8B488A13BC898</vt:lpwstr>
  </property>
</Properties>
</file>