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25</w:t>
      </w:r>
      <w:r>
        <w:rPr>
          <w:rFonts w:eastAsia="FZFangSong-Z02S"/>
          <w:sz w:val="32"/>
          <w:szCs w:val="32"/>
        </w:rPr>
        <w:t>号</w:t>
      </w:r>
    </w:p>
    <w:p>
      <w:pPr>
        <w:spacing w:line="579" w:lineRule="exact"/>
        <w:ind w:firstLine="640" w:firstLineChars="200"/>
        <w:rPr>
          <w:rFonts w:eastAsia="FZFangSong-Z02S"/>
          <w:sz w:val="32"/>
          <w:szCs w:val="32"/>
        </w:rPr>
      </w:pP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阳江市江城区埠场镇鸿兴电镀厂:</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统一社会信用代码：91441702082596978A</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住所：阳江市环保工业园电镀与电子电路基地A区A6-6</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投资人：宋崇德</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公民身份证号码：</w:t>
      </w:r>
      <w:r>
        <w:rPr>
          <w:rFonts w:hint="eastAsia" w:eastAsia="FZFangSong-Z02S"/>
          <w:b w:val="0"/>
          <w:bCs/>
          <w:color w:val="000000" w:themeColor="text1"/>
          <w:kern w:val="0"/>
          <w:sz w:val="32"/>
          <w:szCs w:val="32"/>
          <w:shd w:val="clear" w:fill="000000"/>
          <w14:textFill>
            <w14:solidFill>
              <w14:schemeClr w14:val="tx1"/>
            </w14:solidFill>
          </w14:textFill>
        </w:rPr>
        <w:t>4407261956</w:t>
      </w:r>
      <w:r>
        <w:rPr>
          <w:rFonts w:hint="eastAsia" w:eastAsia="FZFangSong-Z02S"/>
          <w:b w:val="0"/>
          <w:bCs/>
          <w:color w:val="000000" w:themeColor="text1"/>
          <w:kern w:val="0"/>
          <w:sz w:val="32"/>
          <w:szCs w:val="32"/>
          <w:shd w:val="clear" w:fill="000000"/>
          <w:lang w:val="en-US" w:eastAsia="zh-CN"/>
          <w14:textFill>
            <w14:solidFill>
              <w14:schemeClr w14:val="tx1"/>
            </w14:solidFill>
          </w14:textFill>
        </w:rPr>
        <w:t>*******</w:t>
      </w:r>
      <w:bookmarkStart w:id="0" w:name="_GoBack"/>
      <w:bookmarkEnd w:id="0"/>
      <w:r>
        <w:rPr>
          <w:rFonts w:hint="eastAsia" w:eastAsia="FZFangSong-Z02S"/>
          <w:b w:val="0"/>
          <w:bCs/>
          <w:color w:val="000000" w:themeColor="text1"/>
          <w:kern w:val="0"/>
          <w:sz w:val="32"/>
          <w:szCs w:val="32"/>
          <w:shd w:val="clear" w:fill="000000"/>
          <w14:textFill>
            <w14:solidFill>
              <w14:schemeClr w14:val="tx1"/>
            </w14:solidFill>
          </w14:textFill>
        </w:rPr>
        <w:t>0</w:t>
      </w:r>
    </w:p>
    <w:p>
      <w:pPr>
        <w:shd w:val="solid" w:color="FFFFFF" w:fill="auto"/>
        <w:autoSpaceDN w:val="0"/>
        <w:spacing w:line="579" w:lineRule="exact"/>
        <w:jc w:val="both"/>
        <w:rPr>
          <w:rFonts w:eastAsia="FZFangSong-Z02S"/>
          <w:b w:val="0"/>
          <w:bCs/>
          <w:kern w:val="0"/>
          <w:sz w:val="32"/>
          <w:szCs w:val="32"/>
        </w:rPr>
      </w:pPr>
      <w:r>
        <w:rPr>
          <w:rFonts w:hint="eastAsia" w:eastAsia="FZFangSong-Z02S"/>
          <w:b w:val="0"/>
          <w:bCs/>
          <w:kern w:val="0"/>
          <w:sz w:val="32"/>
          <w:szCs w:val="32"/>
        </w:rPr>
        <w:t>住址：</w:t>
      </w:r>
      <w:r>
        <w:rPr>
          <w:rFonts w:hint="eastAsia" w:eastAsia="FZFangSong-Z02S"/>
          <w:b w:val="0"/>
          <w:bCs/>
          <w:color w:val="000000" w:themeColor="text1"/>
          <w:kern w:val="0"/>
          <w:sz w:val="32"/>
          <w:szCs w:val="32"/>
          <w:shd w:val="clear" w:fill="000000"/>
          <w14:textFill>
            <w14:solidFill>
              <w14:schemeClr w14:val="tx1"/>
            </w14:solidFill>
          </w14:textFill>
        </w:rPr>
        <w:t>广东省阳东县大八镇周亨村委会占秧地村二巷5号</w:t>
      </w:r>
    </w:p>
    <w:p>
      <w:pPr>
        <w:shd w:val="solid" w:color="FFFFFF" w:fill="auto"/>
        <w:autoSpaceDN w:val="0"/>
        <w:spacing w:line="579" w:lineRule="exact"/>
        <w:ind w:firstLine="640" w:firstLineChars="200"/>
        <w:jc w:val="both"/>
        <w:rPr>
          <w:rFonts w:eastAsia="FZFangSong-Z02S"/>
          <w:b/>
          <w:color w:val="000000"/>
          <w:kern w:val="0"/>
          <w:sz w:val="32"/>
          <w:szCs w:val="32"/>
        </w:rPr>
      </w:pPr>
      <w:r>
        <w:rPr>
          <w:rFonts w:eastAsia="SimHei"/>
          <w:b w:val="0"/>
          <w:bCs/>
          <w:color w:val="000000"/>
          <w:sz w:val="32"/>
          <w:szCs w:val="32"/>
        </w:rPr>
        <w:t>一、调查情况及发现环境违法事实、证据和陈述申辩（听证）及采纳情况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我局执法人员于2020年7月14日对位于阳江市环保工业园电镀与电子电路基地A区A6-6的阳江市江城区埠场镇鸿兴电镀厂（以下简称“你厂”）进行了现场检查：现场检查时你厂正常生产，你厂建设项目为金属制品表面处理及热处理加工，环评类别应列为报告书，该项目于2012年8月开工建设，于2013年2月建成并正式投入生产使用，总投资金额600万元人民币。你厂主体工程是电镀生产车间，主要生产设备有全自动电镀生产线4条、半自动电镀生产线1条。主要产品为五金产品电镀。生产工艺流程：五金件→除油→水洗→电解→水洗→镀铜镍铬→水洗→烘干→成品出货。该项目主要污染物是电镀生产线产生的硫酸雾和铬酸雾，已建成需要配套建设的污染治理设施，废气采用碱液喷淋装置的酸雾塔处理后高空排放；该项目主要产生的危险废物有废滤芯、废包装桶、废渣，已设置危险废物贮存场所。经查，你厂实施了以下环境违法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建设项目危险废物贮存场所未按规定分类贮存危险废物。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上述事实有我局执法人员2020年7月14日《阳江市生态环境局江城分局现场检查（勘验）笔录》、2020年7月23日《阳江市生态环境局江城分局询问笔录》等证据予以证实。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上述行为违反了《中华人民共和国固体废物污染环境防治法》第五十八条第一款：“收集、贮存危险废物，必须按照危险废物特性分类进行。禁止混合收集、贮存、运输、处置性质不相容而未经安全性处置的危险废物。”的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违法行为事实清楚、证据充分，应当依法予以</w:t>
      </w:r>
      <w:r>
        <w:rPr>
          <w:rFonts w:hint="eastAsia" w:eastAsia="FZFangSong-Z02S"/>
          <w:kern w:val="0"/>
          <w:sz w:val="32"/>
          <w:szCs w:val="32"/>
          <w:lang w:eastAsia="zh-CN"/>
        </w:rPr>
        <w:t>你厂</w:t>
      </w:r>
      <w:r>
        <w:rPr>
          <w:rFonts w:hint="eastAsia" w:eastAsia="FZFangSong-Z02S"/>
          <w:kern w:val="0"/>
          <w:sz w:val="32"/>
          <w:szCs w:val="32"/>
        </w:rPr>
        <w:t>相应的行政处罚。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eastAsia="SimHei"/>
          <w:b w:val="0"/>
          <w:bCs/>
          <w:color w:val="000000"/>
          <w:kern w:val="0"/>
          <w:sz w:val="32"/>
          <w:szCs w:val="32"/>
        </w:rPr>
      </w:pPr>
      <w:r>
        <w:rPr>
          <w:rFonts w:hint="eastAsia" w:eastAsia="FZFangSong-Z02S"/>
          <w:kern w:val="0"/>
          <w:sz w:val="32"/>
          <w:szCs w:val="32"/>
        </w:rPr>
        <w:t>我局于2020年8月7日对你厂送达了《行政处罚听证告知书》（阳环江听告字〔2020〕</w:t>
      </w:r>
      <w:r>
        <w:rPr>
          <w:rFonts w:hint="eastAsia" w:eastAsia="FZFangSong-Z02S"/>
          <w:kern w:val="0"/>
          <w:sz w:val="32"/>
          <w:szCs w:val="32"/>
          <w:lang w:val="en-US" w:eastAsia="zh-CN"/>
        </w:rPr>
        <w:t>44</w:t>
      </w:r>
      <w:r>
        <w:rPr>
          <w:rFonts w:hint="eastAsia" w:eastAsia="FZFangSong-Z02S"/>
          <w:kern w:val="0"/>
          <w:sz w:val="32"/>
          <w:szCs w:val="32"/>
        </w:rPr>
        <w:t>号），告知你厂违法事实、处罚依据和拟作出的处罚决定，并告知你厂享有陈述、申辩及听证权利。你厂在法定期限内未向我局提供陈述、申辩意见，又不申请听证，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jc w:val="both"/>
        <w:rPr>
          <w:rFonts w:eastAsia="SimHei"/>
          <w:b/>
          <w:color w:val="000000"/>
          <w:kern w:val="0"/>
          <w:sz w:val="32"/>
          <w:szCs w:val="32"/>
        </w:rPr>
      </w:pPr>
      <w:r>
        <w:rPr>
          <w:rFonts w:eastAsia="SimHei"/>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jc w:val="both"/>
        <w:rPr>
          <w:rFonts w:eastAsia="FZFangSong-Z02S"/>
          <w:kern w:val="0"/>
          <w:sz w:val="32"/>
          <w:szCs w:val="32"/>
        </w:rPr>
      </w:pPr>
      <w:r>
        <w:rPr>
          <w:rFonts w:eastAsia="FZFangSong-Z02S"/>
          <w:kern w:val="0"/>
          <w:sz w:val="32"/>
          <w:szCs w:val="32"/>
        </w:rPr>
        <w:t>根据《</w:t>
      </w:r>
      <w:r>
        <w:rPr>
          <w:rFonts w:hint="eastAsia" w:eastAsia="FZFangSong-Z02S"/>
          <w:kern w:val="0"/>
          <w:sz w:val="32"/>
          <w:szCs w:val="32"/>
        </w:rPr>
        <w:t>中华人民共和国固体废物污染环境防治法</w:t>
      </w:r>
      <w:r>
        <w:rPr>
          <w:rFonts w:eastAsia="FZFangSong-Z02S"/>
          <w:kern w:val="0"/>
          <w:sz w:val="32"/>
          <w:szCs w:val="32"/>
        </w:rPr>
        <w:t>》第七十五条</w:t>
      </w:r>
      <w:r>
        <w:rPr>
          <w:rFonts w:hint="eastAsia" w:eastAsia="FZFangSong-Z02S"/>
          <w:kern w:val="0"/>
          <w:sz w:val="32"/>
          <w:szCs w:val="32"/>
        </w:rPr>
        <w:t>：</w:t>
      </w:r>
      <w:r>
        <w:rPr>
          <w:rFonts w:eastAsia="FZFangSong-Z02S"/>
          <w:kern w:val="0"/>
          <w:sz w:val="32"/>
          <w:szCs w:val="32"/>
        </w:rPr>
        <w:t>“违反本法有关危险废物污染环境防治的规定，有下列行为之一的，由县级以上人民政府环境保护行政主管部门责令停止违法行为，限期改正，处以罚款：</w:t>
      </w:r>
      <w:r>
        <w:rPr>
          <w:rFonts w:hint="eastAsia" w:eastAsia="FZFangSong-Z02S"/>
          <w:kern w:val="0"/>
          <w:sz w:val="32"/>
          <w:szCs w:val="32"/>
        </w:rPr>
        <w:t>……</w:t>
      </w:r>
      <w:r>
        <w:rPr>
          <w:rFonts w:eastAsia="FZFangSong-Z02S"/>
          <w:kern w:val="0"/>
          <w:sz w:val="32"/>
          <w:szCs w:val="32"/>
        </w:rPr>
        <w:t>（八）未经安全性处置，混合收集、贮存、运输、处置具有不相容性质的危险废物的；……有前款第一项、第二项、第七项、第八项、第九项、第十项、第十一项、第十二项、第十三项行为之一的，处一万元以上十万元以下的罚款。”</w:t>
      </w:r>
      <w:r>
        <w:rPr>
          <w:rFonts w:hint="eastAsia" w:eastAsia="FZFangSong-Z02S"/>
          <w:kern w:val="0"/>
          <w:sz w:val="32"/>
          <w:szCs w:val="32"/>
        </w:rPr>
        <w:t>的规定。参照《阳江市环境保护局行政处罚自由裁量细化标准》违法种类十六、法定罚则4、级别</w:t>
      </w:r>
      <w:r>
        <w:rPr>
          <w:rFonts w:hint="eastAsia" w:eastAsia="FZFangSong-Z02S"/>
          <w:kern w:val="0"/>
          <w:sz w:val="32"/>
          <w:szCs w:val="32"/>
          <w:lang w:eastAsia="zh-CN"/>
        </w:rPr>
        <w:t>乙</w:t>
      </w:r>
      <w:r>
        <w:rPr>
          <w:rFonts w:hint="eastAsia" w:eastAsia="FZFangSong-Z02S"/>
          <w:kern w:val="0"/>
          <w:sz w:val="32"/>
          <w:szCs w:val="32"/>
        </w:rPr>
        <w:t>、档次A的标准。</w:t>
      </w:r>
    </w:p>
    <w:p>
      <w:pPr>
        <w:autoSpaceDE w:val="0"/>
        <w:autoSpaceDN w:val="0"/>
        <w:adjustRightInd w:val="0"/>
        <w:spacing w:line="560" w:lineRule="exact"/>
        <w:ind w:firstLine="640" w:firstLineChars="200"/>
        <w:jc w:val="both"/>
        <w:rPr>
          <w:rFonts w:eastAsia="FZFangSong-Z02S"/>
          <w:kern w:val="0"/>
          <w:sz w:val="32"/>
          <w:szCs w:val="32"/>
        </w:rPr>
      </w:pPr>
      <w:r>
        <w:rPr>
          <w:rFonts w:hint="eastAsia" w:eastAsia="FZFangSong-Z02S"/>
          <w:kern w:val="0"/>
          <w:sz w:val="32"/>
          <w:szCs w:val="32"/>
        </w:rPr>
        <w:t>我局决定对</w:t>
      </w:r>
      <w:r>
        <w:rPr>
          <w:rFonts w:hint="eastAsia" w:eastAsia="FZFangSong-Z02S"/>
          <w:kern w:val="0"/>
          <w:sz w:val="32"/>
          <w:szCs w:val="32"/>
          <w:lang w:eastAsia="zh-CN"/>
        </w:rPr>
        <w:t>你厂</w:t>
      </w:r>
      <w:r>
        <w:rPr>
          <w:rFonts w:hint="eastAsia" w:eastAsia="FZFangSong-Z02S"/>
          <w:kern w:val="0"/>
          <w:sz w:val="32"/>
          <w:szCs w:val="32"/>
        </w:rPr>
        <w:t xml:space="preserve">作出如下行政处罚：   </w:t>
      </w:r>
    </w:p>
    <w:p>
      <w:pPr>
        <w:widowControl/>
        <w:spacing w:line="579" w:lineRule="exact"/>
        <w:ind w:firstLine="640" w:firstLineChars="200"/>
        <w:jc w:val="both"/>
        <w:rPr>
          <w:rFonts w:eastAsia="FZFangSong-Z02S"/>
          <w:kern w:val="0"/>
          <w:sz w:val="32"/>
          <w:szCs w:val="32"/>
        </w:rPr>
      </w:pPr>
      <w:r>
        <w:rPr>
          <w:rFonts w:hint="eastAsia" w:eastAsia="FZFangSong-Z02S"/>
          <w:kern w:val="0"/>
          <w:sz w:val="32"/>
          <w:szCs w:val="32"/>
        </w:rPr>
        <w:t>罚款人民币壹万元整（</w:t>
      </w:r>
      <w:r>
        <w:rPr>
          <w:rFonts w:hint="default" w:ascii="Times New Roman" w:hAnsi="Times New Roman" w:eastAsia="FZFangSong-Z02S" w:cs="Times New Roman"/>
          <w:kern w:val="0"/>
          <w:sz w:val="32"/>
          <w:szCs w:val="32"/>
        </w:rPr>
        <w:t>¥</w:t>
      </w:r>
      <w:r>
        <w:rPr>
          <w:rFonts w:hint="eastAsia" w:eastAsia="FZFangSong-Z02S"/>
          <w:kern w:val="0"/>
          <w:sz w:val="32"/>
          <w:szCs w:val="32"/>
        </w:rPr>
        <w:t>10000.00元）。</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lang w:eastAsia="zh-CN"/>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lang w:eastAsia="zh-CN"/>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jc w:val="both"/>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jc w:val="both"/>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jc w:val="both"/>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jc w:val="both"/>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lang w:eastAsia="zh-CN"/>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jc w:val="both"/>
        <w:rPr>
          <w:rFonts w:hint="eastAsia" w:eastAsia="FZFangSong-Z02S"/>
          <w:color w:val="000000"/>
          <w:kern w:val="0"/>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widowControl/>
        <w:spacing w:line="579" w:lineRule="exact"/>
        <w:ind w:firstLine="640" w:firstLineChars="200"/>
        <w:rPr>
          <w:rFonts w:hint="eastAsia" w:eastAsia="FZFangSong-Z02S"/>
          <w:color w:val="000000"/>
          <w:kern w:val="0"/>
          <w:sz w:val="32"/>
          <w:szCs w:val="32"/>
        </w:rPr>
      </w:pPr>
    </w:p>
    <w:p>
      <w:pPr>
        <w:spacing w:line="579" w:lineRule="exact"/>
        <w:rPr>
          <w:rFonts w:eastAsia="FZFangSong-Z02S"/>
          <w:sz w:val="32"/>
          <w:szCs w:val="32"/>
        </w:rPr>
      </w:pPr>
    </w:p>
    <w:p>
      <w:pPr>
        <w:spacing w:line="579" w:lineRule="exact"/>
        <w:jc w:val="center"/>
        <w:rPr>
          <w:rFonts w:eastAsia="FZFangSong-Z02S"/>
          <w:sz w:val="32"/>
          <w:szCs w:val="32"/>
        </w:rPr>
      </w:pPr>
      <w:r>
        <w:rPr>
          <w:rFonts w:eastAsia="FZFangSong-Z02S"/>
          <w:sz w:val="32"/>
          <w:szCs w:val="32"/>
        </w:rPr>
        <w:t xml:space="preserve">                         </w:t>
      </w:r>
      <w:r>
        <w:rPr>
          <w:rFonts w:hint="eastAsia" w:eastAsia="FZFangSong-Z02S"/>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s="Times New Roman"/>
          <w:kern w:val="0"/>
          <w:sz w:val="32"/>
          <w:szCs w:val="32"/>
          <w:lang w:val="en-US" w:eastAsia="zh-CN"/>
        </w:rPr>
        <w:t>12</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w:t>
      </w:r>
      <w:r>
        <w:rPr>
          <w:rFonts w:hint="eastAsia" w:ascii="FZFangSong-Z02S" w:hAnsi="FZFangSong-Z02S" w:eastAsia="FZFangSong-Z02S" w:cs="FZFangSong-Z02S"/>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923D6"/>
    <w:rsid w:val="000B725B"/>
    <w:rsid w:val="000E4795"/>
    <w:rsid w:val="00194E0D"/>
    <w:rsid w:val="001F11D8"/>
    <w:rsid w:val="001F441C"/>
    <w:rsid w:val="00240C55"/>
    <w:rsid w:val="002E1DCE"/>
    <w:rsid w:val="00351F53"/>
    <w:rsid w:val="00382ECA"/>
    <w:rsid w:val="003A3F00"/>
    <w:rsid w:val="003C641C"/>
    <w:rsid w:val="003D2B75"/>
    <w:rsid w:val="00434C22"/>
    <w:rsid w:val="00483594"/>
    <w:rsid w:val="004D3537"/>
    <w:rsid w:val="004F4204"/>
    <w:rsid w:val="004F767B"/>
    <w:rsid w:val="005850C0"/>
    <w:rsid w:val="00673985"/>
    <w:rsid w:val="00686F5A"/>
    <w:rsid w:val="006F56EF"/>
    <w:rsid w:val="007651A7"/>
    <w:rsid w:val="00790AE4"/>
    <w:rsid w:val="007A08F1"/>
    <w:rsid w:val="007A1D80"/>
    <w:rsid w:val="007D24F1"/>
    <w:rsid w:val="007E5F11"/>
    <w:rsid w:val="00841EAF"/>
    <w:rsid w:val="00860B3F"/>
    <w:rsid w:val="008819F7"/>
    <w:rsid w:val="008F347A"/>
    <w:rsid w:val="00942C62"/>
    <w:rsid w:val="0098053B"/>
    <w:rsid w:val="009E541B"/>
    <w:rsid w:val="00A20B1E"/>
    <w:rsid w:val="00A61BA3"/>
    <w:rsid w:val="00A63C5E"/>
    <w:rsid w:val="00A84B1E"/>
    <w:rsid w:val="00A92F01"/>
    <w:rsid w:val="00B12381"/>
    <w:rsid w:val="00B55F5F"/>
    <w:rsid w:val="00BD11ED"/>
    <w:rsid w:val="00BF7417"/>
    <w:rsid w:val="00C4140A"/>
    <w:rsid w:val="00C723FD"/>
    <w:rsid w:val="00C72C05"/>
    <w:rsid w:val="00CD392A"/>
    <w:rsid w:val="00D1136E"/>
    <w:rsid w:val="00D54094"/>
    <w:rsid w:val="00D824A4"/>
    <w:rsid w:val="00DB05CF"/>
    <w:rsid w:val="00DE1691"/>
    <w:rsid w:val="00E07A6E"/>
    <w:rsid w:val="00E201D6"/>
    <w:rsid w:val="00E55CB5"/>
    <w:rsid w:val="00E566B7"/>
    <w:rsid w:val="00E73760"/>
    <w:rsid w:val="00E753D2"/>
    <w:rsid w:val="00EC30C2"/>
    <w:rsid w:val="00EF6002"/>
    <w:rsid w:val="00F342C8"/>
    <w:rsid w:val="00F60042"/>
    <w:rsid w:val="00F60C92"/>
    <w:rsid w:val="00FD3E36"/>
    <w:rsid w:val="00FD51BB"/>
    <w:rsid w:val="03B54BA4"/>
    <w:rsid w:val="08B041F5"/>
    <w:rsid w:val="11C23FDA"/>
    <w:rsid w:val="252F768F"/>
    <w:rsid w:val="28947620"/>
    <w:rsid w:val="36E022EB"/>
    <w:rsid w:val="3BE421F4"/>
    <w:rsid w:val="43322308"/>
    <w:rsid w:val="54B8495B"/>
    <w:rsid w:val="5C0D6E48"/>
    <w:rsid w:val="620D6DF9"/>
    <w:rsid w:val="6CD6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1634</Words>
  <Characters>1742</Characters>
  <Lines>13</Lines>
  <Paragraphs>3</Paragraphs>
  <TotalTime>18</TotalTime>
  <ScaleCrop>false</ScaleCrop>
  <LinksUpToDate>false</LinksUpToDate>
  <CharactersWithSpaces>1812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2020-05-22T01:20:00Z</cp:lastPrinted>
  <dcterms:modified xsi:type="dcterms:W3CDTF">2022-10-13T10:09:20Z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914DD51716804AD0A6CA5176426CEAD4</vt:lpwstr>
  </property>
</Properties>
</file>