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27</w:t>
      </w:r>
      <w:r>
        <w:rPr>
          <w:rFonts w:eastAsia="FZFangSong-Z02S"/>
          <w:sz w:val="32"/>
          <w:szCs w:val="32"/>
        </w:rPr>
        <w:t>号</w:t>
      </w:r>
    </w:p>
    <w:p>
      <w:pPr>
        <w:spacing w:line="579" w:lineRule="exact"/>
        <w:ind w:firstLine="640" w:firstLineChars="200"/>
        <w:rPr>
          <w:rFonts w:eastAsia="FZFangSong-Z02S"/>
          <w:sz w:val="32"/>
          <w:szCs w:val="32"/>
        </w:rPr>
      </w:pP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阳江市江城那格汇成电镀厂:</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统一社会信用代码：914417025573410801</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住所：阳江市江城区埠场环保城A6-2</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投资人：潘朵</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公民身份证号码：</w:t>
      </w:r>
      <w:r>
        <w:rPr>
          <w:rFonts w:hint="eastAsia" w:eastAsia="FZFangSong-Z02S"/>
          <w:b w:val="0"/>
          <w:bCs/>
          <w:color w:val="000000" w:themeColor="text1"/>
          <w:kern w:val="0"/>
          <w:sz w:val="32"/>
          <w:szCs w:val="32"/>
          <w:shd w:val="clear" w:fill="000000"/>
          <w14:textFill>
            <w14:solidFill>
              <w14:schemeClr w14:val="tx1"/>
            </w14:solidFill>
          </w14:textFill>
        </w:rPr>
        <w:t>4407261962</w:t>
      </w:r>
      <w:r>
        <w:rPr>
          <w:rFonts w:hint="eastAsia" w:eastAsia="FZFangSong-Z02S"/>
          <w:b w:val="0"/>
          <w:bCs/>
          <w:color w:val="000000" w:themeColor="text1"/>
          <w:kern w:val="0"/>
          <w:sz w:val="32"/>
          <w:szCs w:val="32"/>
          <w:shd w:val="clear" w:fill="000000"/>
          <w:lang w:val="en-US" w:eastAsia="zh-CN"/>
          <w14:textFill>
            <w14:solidFill>
              <w14:schemeClr w14:val="tx1"/>
            </w14:solidFill>
          </w14:textFill>
        </w:rPr>
        <w:t>*******</w:t>
      </w:r>
      <w:bookmarkStart w:id="0" w:name="_GoBack"/>
      <w:bookmarkEnd w:id="0"/>
      <w:r>
        <w:rPr>
          <w:rFonts w:hint="eastAsia" w:eastAsia="FZFangSong-Z02S"/>
          <w:b w:val="0"/>
          <w:bCs/>
          <w:color w:val="000000" w:themeColor="text1"/>
          <w:kern w:val="0"/>
          <w:sz w:val="32"/>
          <w:szCs w:val="32"/>
          <w:shd w:val="clear" w:fill="000000"/>
          <w14:textFill>
            <w14:solidFill>
              <w14:schemeClr w14:val="tx1"/>
            </w14:solidFill>
          </w14:textFill>
        </w:rPr>
        <w:t>4</w:t>
      </w:r>
    </w:p>
    <w:p>
      <w:pPr>
        <w:shd w:val="solid" w:color="FFFFFF" w:fill="auto"/>
        <w:autoSpaceDN w:val="0"/>
        <w:spacing w:line="579" w:lineRule="exact"/>
        <w:jc w:val="both"/>
        <w:rPr>
          <w:rFonts w:eastAsia="FZFangSong-Z02S"/>
          <w:b w:val="0"/>
          <w:bCs/>
          <w:kern w:val="0"/>
          <w:sz w:val="32"/>
          <w:szCs w:val="32"/>
        </w:rPr>
      </w:pPr>
      <w:r>
        <w:rPr>
          <w:rFonts w:hint="eastAsia" w:eastAsia="FZFangSong-Z02S"/>
          <w:b w:val="0"/>
          <w:bCs/>
          <w:spacing w:val="-17"/>
          <w:kern w:val="0"/>
          <w:sz w:val="32"/>
          <w:szCs w:val="32"/>
        </w:rPr>
        <w:t>住址：</w:t>
      </w:r>
      <w:r>
        <w:rPr>
          <w:rFonts w:hint="eastAsia" w:eastAsia="FZFangSong-Z02S"/>
          <w:b w:val="0"/>
          <w:bCs/>
          <w:color w:val="000000" w:themeColor="text1"/>
          <w:spacing w:val="-17"/>
          <w:kern w:val="0"/>
          <w:sz w:val="32"/>
          <w:szCs w:val="32"/>
          <w:shd w:val="clear" w:fill="000000"/>
          <w14:textFill>
            <w14:solidFill>
              <w14:schemeClr w14:val="tx1"/>
            </w14:solidFill>
          </w14:textFill>
        </w:rPr>
        <w:t>广东省阳江市江城区岗列三洲村委会三洲村十二队担水路23号</w:t>
      </w:r>
    </w:p>
    <w:p>
      <w:pPr>
        <w:shd w:val="solid" w:color="FFFFFF" w:fill="auto"/>
        <w:autoSpaceDN w:val="0"/>
        <w:spacing w:line="579" w:lineRule="exact"/>
        <w:ind w:firstLine="640" w:firstLineChars="200"/>
        <w:jc w:val="both"/>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我局执法人员于2020年7月14日对位于阳江市江城区埠场环保城A6-2号的阳江市江城那格汇成电镀厂（以下简称“你厂”）进行了现场检查：现场检查时你厂正常生产，你厂建设项目为金属制品表面处理及热处理加工，环评类别应列为报告书，该项目于2010年5月开工建设，于2011年8月建成并正式投入生产使用，总投资金额512万元人民币。你厂主体工程是电镀生产车间，主要生产设备有全自动电镀生产线1条。主要产品为五金产品电镀。生产工艺流程：五金件→除油→水洗→电解→水洗→镀铜镍铬→水洗→烘干→成品出货。该项目主要污染物是电镀生产线产生的硫酸雾和铬酸雾，已建成需要配套建设的污染治理设施，废气采用碱液喷淋装置的酸雾塔处理后高空排放；该项目主要产生的危险废物有废滤芯、废包装桶、废渣，已设置危险废物贮存场所。经查，你厂实施了以下环境违法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建设项目危险废物贮存场所未按规定分类贮存危险废物。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上述事实有我局执法人员2020年7月14日《阳江市生态环境局江城分局现场检查（勘验）笔录》、2020年7月22日《阳江市生态环境局江城分局询问笔录》等证据予以证实。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上述行为违反了《中华人民共和国固体废物污染环境防治法》第五十八条第一款：“收集、贮存危险废物，必须按照危险废物特性分类进行。禁止混合收集、贮存、运输、处置性质不相容而未经安全性处置的危险废物。”的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违法行为事实清楚、证据充分，应当依法予以</w:t>
      </w:r>
      <w:r>
        <w:rPr>
          <w:rFonts w:hint="eastAsia" w:eastAsia="FZFangSong-Z02S"/>
          <w:kern w:val="0"/>
          <w:sz w:val="32"/>
          <w:szCs w:val="32"/>
          <w:lang w:eastAsia="zh-CN"/>
        </w:rPr>
        <w:t>你厂</w:t>
      </w:r>
      <w:r>
        <w:rPr>
          <w:rFonts w:hint="eastAsia" w:eastAsia="FZFangSong-Z02S"/>
          <w:kern w:val="0"/>
          <w:sz w:val="32"/>
          <w:szCs w:val="32"/>
        </w:rPr>
        <w:t>相应的行政处罚。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eastAsia="SimHei"/>
          <w:b w:val="0"/>
          <w:bCs/>
          <w:color w:val="000000"/>
          <w:kern w:val="0"/>
          <w:sz w:val="32"/>
          <w:szCs w:val="32"/>
        </w:rPr>
      </w:pPr>
      <w:r>
        <w:rPr>
          <w:rFonts w:hint="eastAsia" w:eastAsia="FZFangSong-Z02S"/>
          <w:kern w:val="0"/>
          <w:sz w:val="32"/>
          <w:szCs w:val="32"/>
        </w:rPr>
        <w:t>我局于2020年8月7日对你厂送达了《行政处罚听证告知书》（阳环江听告字〔2020〕46号），告知你厂违法事实、处罚依据和拟作出的处罚决定，并告知你厂享有陈述、申辩及听证权利。你厂在法定期限内未向我局提供陈述、申辩意见，又不申请听证，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jc w:val="both"/>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jc w:val="both"/>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w:t>
      </w:r>
      <w:r>
        <w:rPr>
          <w:rFonts w:hint="eastAsia" w:eastAsia="FZFangSong-Z02S"/>
          <w:kern w:val="0"/>
          <w:sz w:val="32"/>
          <w:szCs w:val="32"/>
          <w:lang w:eastAsia="zh-CN"/>
        </w:rPr>
        <w:t>乙</w:t>
      </w:r>
      <w:r>
        <w:rPr>
          <w:rFonts w:hint="eastAsia" w:eastAsia="FZFangSong-Z02S"/>
          <w:kern w:val="0"/>
          <w:sz w:val="32"/>
          <w:szCs w:val="32"/>
        </w:rPr>
        <w:t>、档次A的标准。</w:t>
      </w:r>
    </w:p>
    <w:p>
      <w:pPr>
        <w:autoSpaceDE w:val="0"/>
        <w:autoSpaceDN w:val="0"/>
        <w:adjustRightInd w:val="0"/>
        <w:spacing w:line="560" w:lineRule="exact"/>
        <w:ind w:firstLine="640" w:firstLineChars="200"/>
        <w:jc w:val="both"/>
        <w:rPr>
          <w:rFonts w:eastAsia="FZFangSong-Z02S"/>
          <w:kern w:val="0"/>
          <w:sz w:val="32"/>
          <w:szCs w:val="32"/>
        </w:rPr>
      </w:pPr>
      <w:r>
        <w:rPr>
          <w:rFonts w:hint="eastAsia" w:eastAsia="FZFangSong-Z02S"/>
          <w:kern w:val="0"/>
          <w:sz w:val="32"/>
          <w:szCs w:val="32"/>
        </w:rPr>
        <w:t>我局决定对</w:t>
      </w:r>
      <w:r>
        <w:rPr>
          <w:rFonts w:hint="eastAsia" w:eastAsia="FZFangSong-Z02S"/>
          <w:kern w:val="0"/>
          <w:sz w:val="32"/>
          <w:szCs w:val="32"/>
          <w:lang w:eastAsia="zh-CN"/>
        </w:rPr>
        <w:t>你厂</w:t>
      </w:r>
      <w:r>
        <w:rPr>
          <w:rFonts w:hint="eastAsia" w:eastAsia="FZFangSong-Z02S"/>
          <w:kern w:val="0"/>
          <w:sz w:val="32"/>
          <w:szCs w:val="32"/>
        </w:rPr>
        <w:t xml:space="preserve">作出如下行政处罚：   </w:t>
      </w:r>
    </w:p>
    <w:p>
      <w:pPr>
        <w:widowControl/>
        <w:spacing w:line="579" w:lineRule="exact"/>
        <w:ind w:firstLine="640" w:firstLineChars="200"/>
        <w:jc w:val="both"/>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lang w:eastAsia="zh-CN"/>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lang w:eastAsia="zh-CN"/>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jc w:val="both"/>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jc w:val="both"/>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jc w:val="both"/>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jc w:val="both"/>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lang w:eastAsia="zh-CN"/>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jc w:val="both"/>
        <w:rPr>
          <w:rFonts w:hint="eastAsia" w:eastAsia="FZFangSong-Z02S"/>
          <w:color w:val="000000"/>
          <w:kern w:val="0"/>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widowControl/>
        <w:spacing w:line="579" w:lineRule="exact"/>
        <w:ind w:firstLine="640" w:firstLineChars="200"/>
        <w:rPr>
          <w:rFonts w:hint="eastAsia" w:eastAsia="FZFangSong-Z02S"/>
          <w:color w:val="000000"/>
          <w:kern w:val="0"/>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eastAsia="FZFangSong-Z02S"/>
          <w:sz w:val="32"/>
          <w:szCs w:val="32"/>
        </w:rPr>
        <w:t xml:space="preserve">                         </w:t>
      </w:r>
      <w:r>
        <w:rPr>
          <w:rFonts w:hint="eastAsia" w:eastAsia="FZFangSong-Z02S"/>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s="Times New Roman"/>
          <w:kern w:val="0"/>
          <w:sz w:val="32"/>
          <w:szCs w:val="32"/>
          <w:lang w:val="en-US" w:eastAsia="zh-CN"/>
        </w:rPr>
        <w:t>12</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923D6"/>
    <w:rsid w:val="000B725B"/>
    <w:rsid w:val="000E4795"/>
    <w:rsid w:val="00194E0D"/>
    <w:rsid w:val="001F11D8"/>
    <w:rsid w:val="001F441C"/>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651A7"/>
    <w:rsid w:val="00790AE4"/>
    <w:rsid w:val="007A08F1"/>
    <w:rsid w:val="007A1D80"/>
    <w:rsid w:val="007D24F1"/>
    <w:rsid w:val="007E5F11"/>
    <w:rsid w:val="00841EAF"/>
    <w:rsid w:val="00860B3F"/>
    <w:rsid w:val="008819F7"/>
    <w:rsid w:val="008F347A"/>
    <w:rsid w:val="00942C62"/>
    <w:rsid w:val="0098053B"/>
    <w:rsid w:val="009E541B"/>
    <w:rsid w:val="00A20B1E"/>
    <w:rsid w:val="00A61BA3"/>
    <w:rsid w:val="00A63C5E"/>
    <w:rsid w:val="00A84B1E"/>
    <w:rsid w:val="00A92F01"/>
    <w:rsid w:val="00B12381"/>
    <w:rsid w:val="00B55F5F"/>
    <w:rsid w:val="00BD11ED"/>
    <w:rsid w:val="00BF7417"/>
    <w:rsid w:val="00C4140A"/>
    <w:rsid w:val="00C723FD"/>
    <w:rsid w:val="00C72C0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342C8"/>
    <w:rsid w:val="00F60042"/>
    <w:rsid w:val="00F60C92"/>
    <w:rsid w:val="00FD3E36"/>
    <w:rsid w:val="00FD51BB"/>
    <w:rsid w:val="08B041F5"/>
    <w:rsid w:val="11C23FDA"/>
    <w:rsid w:val="36E022EB"/>
    <w:rsid w:val="3BE421F4"/>
    <w:rsid w:val="43322308"/>
    <w:rsid w:val="45A27C72"/>
    <w:rsid w:val="523D40A1"/>
    <w:rsid w:val="54B8495B"/>
    <w:rsid w:val="5C0D6E48"/>
    <w:rsid w:val="7FE1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1608</Words>
  <Characters>1720</Characters>
  <Lines>13</Lines>
  <Paragraphs>3</Paragraphs>
  <TotalTime>9</TotalTime>
  <ScaleCrop>false</ScaleCrop>
  <LinksUpToDate>false</LinksUpToDate>
  <CharactersWithSpaces>1790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2020-05-22T01:20:00Z</cp:lastPrinted>
  <dcterms:modified xsi:type="dcterms:W3CDTF">2022-10-13T10:01:26Z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EED99CF249BE4C428B10246E65757C0F</vt:lpwstr>
  </property>
</Properties>
</file>