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0"/>
          <w:tab w:val="left" w:pos="7920"/>
        </w:tabs>
        <w:spacing w:line="240" w:lineRule="exac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tabs>
          <w:tab w:val="left" w:pos="7200"/>
          <w:tab w:val="left" w:pos="7380"/>
          <w:tab w:val="left" w:pos="7560"/>
        </w:tabs>
        <w:ind w:firstLine="640" w:firstLineChars="200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tabs>
          <w:tab w:val="left" w:pos="7200"/>
          <w:tab w:val="left" w:pos="7380"/>
          <w:tab w:val="left" w:pos="7560"/>
        </w:tabs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  <w:t>15批次不合格化妆品信息</w:t>
      </w:r>
    </w:p>
    <w:p>
      <w:pPr>
        <w:tabs>
          <w:tab w:val="left" w:pos="7200"/>
          <w:tab w:val="left" w:pos="7380"/>
          <w:tab w:val="left" w:pos="7560"/>
        </w:tabs>
        <w:ind w:firstLine="640" w:firstLineChars="200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1"/>
        <w:gridCol w:w="1340"/>
        <w:gridCol w:w="1363"/>
        <w:gridCol w:w="661"/>
        <w:gridCol w:w="845"/>
        <w:gridCol w:w="1185"/>
        <w:gridCol w:w="1221"/>
        <w:gridCol w:w="898"/>
        <w:gridCol w:w="994"/>
        <w:gridCol w:w="1006"/>
        <w:gridCol w:w="1068"/>
        <w:gridCol w:w="898"/>
        <w:gridCol w:w="840"/>
        <w:gridCol w:w="685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tblHeader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序号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标示样品名称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标示生产企业、注册人</w:t>
            </w:r>
            <w:r>
              <w:rPr>
                <w:rStyle w:val="11"/>
                <w:rFonts w:hint="eastAsia" w:ascii="黑体" w:hAnsi="黑体" w:eastAsia="黑体" w:cs="黑体"/>
                <w:b w:val="0"/>
                <w:bCs/>
                <w:lang w:bidi="ar"/>
              </w:rPr>
              <w:t>/</w:t>
            </w: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备案人、受托生产企业、代理商等名称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标示生产企业、注册人</w:t>
            </w:r>
            <w:r>
              <w:rPr>
                <w:rStyle w:val="11"/>
                <w:rFonts w:hint="eastAsia" w:ascii="黑体" w:hAnsi="黑体" w:eastAsia="黑体" w:cs="黑体"/>
                <w:b w:val="0"/>
                <w:bCs/>
                <w:lang w:bidi="ar"/>
              </w:rPr>
              <w:t>/</w:t>
            </w: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备案人、受托生产企业、代理商等地址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经营单位名称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经营单位地址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包装规格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标示批号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标示生产日期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标示限期使用日期</w:t>
            </w:r>
            <w:r>
              <w:rPr>
                <w:rStyle w:val="11"/>
                <w:rFonts w:hint="eastAsia" w:ascii="黑体" w:hAnsi="黑体" w:eastAsia="黑体" w:cs="黑体"/>
                <w:b w:val="0"/>
                <w:bCs/>
                <w:lang w:bidi="ar"/>
              </w:rPr>
              <w:t>/</w:t>
            </w: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保质期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标示生产单位所在地</w:t>
            </w:r>
            <w:r>
              <w:rPr>
                <w:rStyle w:val="11"/>
                <w:rFonts w:hint="eastAsia" w:ascii="黑体" w:hAnsi="黑体" w:eastAsia="黑体" w:cs="黑体"/>
                <w:b w:val="0"/>
                <w:bCs/>
                <w:lang w:bidi="ar"/>
              </w:rPr>
              <w:t>/</w:t>
            </w: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样品进口地区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批准文号</w:t>
            </w:r>
            <w:r>
              <w:rPr>
                <w:rStyle w:val="11"/>
                <w:rFonts w:hint="eastAsia" w:ascii="黑体" w:hAnsi="黑体" w:eastAsia="黑体" w:cs="黑体"/>
                <w:b w:val="0"/>
                <w:bCs/>
                <w:lang w:bidi="ar"/>
              </w:rPr>
              <w:t>/</w:t>
            </w: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备案号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标示生产许可证号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检验机构名称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不合格项目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lang w:bidi="ar"/>
              </w:rPr>
              <w:t>检验结果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奥丽卡染发膏－自然黑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广州市润民精细化工有限公司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广州市白云区龙归镇夏良村南胜工业区永兴大道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南宁市康夫美容美发用品店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广西南宁市兴宁区新民路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67-23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、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500ml+500ml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20210315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保质期：三年，限期使用日期：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20240314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国妆特字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G20090109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20161652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苯基甲基吡唑啉酮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）该产品标签标识与批件一致。（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）检出批件及标签未标识的染发剂：苯基甲基吡唑啉酮。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浩鑫染发膏（酒红色）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广州市浩鑫精细化工有限公司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广州市白云区太和镇夏良村七社大塘工业区自编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6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南宁市广立森美容美发用品经营部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广西南宁市西乡塘区唐山路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30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号中鼎城市花园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号楼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单元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7412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62/2021/03/17-A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2024/03/16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国妆特字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G20200088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20170181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）该产品标签标识与批件一致。（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）检出批件及标签未标识的染发剂：对苯二胺、对氨基苯酚、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4-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氨基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-2-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羟基甲苯。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益容堂染发膏（板栗色）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广州市白云区圣迪雅化妆品厂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广州市白云区良田镇金盆村第五经济合作社金布庄北片工业区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A-3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栋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南宁市金顺美容美发用品经营部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广西南宁市兴宁区新民路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67-20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500ml×2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S2021030301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2023/03/02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国妆特字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G20131188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20161443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）该产品标签标识与批件一致。（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）检出批件及标签未标识的染发剂：对苯二胺、对氨基苯酚、间苯二酚。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唯婷染发膏（棕红色）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制造商：广州市唯婷美发用品有限公司，肯达是国际集团公司监制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制造商：广州市白云区太和镇龙归永兴中路黄泥堆南面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号楼，总经销：广州市肯达是美容美发用品贸易有限公司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南宁市利荣美发用品店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广西南宁市西乡塘区北湖南路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16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号广西华侨服装有限公司综合楼一层车间厂房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61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2020072302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2023/07/22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国妆特字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G20121492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20170337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）该产品标签标识与批件一致。（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）检出批件及标签未标识的染发剂：对苯二胺、间氨基苯酚、间苯二酚。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澳赞清透隔离防晒乳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SPF30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广州市瑞品化妆品有限公司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广州市白云区人和镇大巷村第七经济合作社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(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鱼九布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)A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幢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南宁市文彦蔻化妆品经营部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广西南宁市西乡塘区秀灵路东五里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9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号秀隆农贸市场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AB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栋一层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C31-A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130g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RP200423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20230422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国妆特字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G20160685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20160689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）该产品标签标识与批件一致。（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）未检出批件及标签标识的防晒剂：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4-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甲基苄亚基樟脑、丁基甲氧基二苯甲酰基甲烷。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香蒲丽保湿焕采防晒霜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经销商：杭州优姆品牌管理有限公司，在华责任单位：明可丽亚化妆品（厦门）有限公司，生产商：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URG Inc.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经销商：杭州市江干区九盛路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9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25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幢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座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楼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108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室，生产商：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54-4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，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Bongeunsa-ro 105-gil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，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Ganggnam-gu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，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Seoul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，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Korea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狮泉河镇雅芳总相宜化妆品店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西藏自治区阿里市噶尔县狮泉河东路老教体委商品房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毫升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C12T25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20200316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20230315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韩国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国妆特进字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J20191150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华测检测认证集团股份有限公司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）该产品标签标识与批件一致。（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）未检出批件及标签标识的防晒剂：苯基苯并咪唑磺酸、丁基甲氧基二苯甲酰基甲烷、水杨酸乙基己酯、奥克立林、胡莫柳酯。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兰瑟亲肤无痕蜗牛多效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BB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霜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02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浅肤色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汕头市龙湖区珠津二横街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鄂州市金梦美妆化妆品店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湖北省鄂州市鄂城区明堂市场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层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区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94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MBGFI1801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20230917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妆网备字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2020003388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湖北省药品监督检验研究院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检出标签未标识的防晒剂：甲氧基肉桂酸乙基己酯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兰瑟亲肤无痕蜗牛多效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BB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霜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02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浅肤色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汕头市龙湖区珠津二横街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沙市区维维化妆美佳华店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湖北省荆州市沙市区北京中路美佳华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A130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MBGGI2317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20230922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妆网备字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2020003388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湖北省药品监督检验研究院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检出标签未标识的防晒剂：甲氧基肉桂酸乙基己酯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兰瑟亲肤无痕蜗牛多效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BB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霜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02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浅肤色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汕头市龙湖区珠津二横街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随州市曾都区金梦妆化妆品店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湖北省随州市曾都区解放路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76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MBGGL0405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20231203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妆网备字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2020003388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湖北省药品监督检验研究院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检出标签未标识的防晒剂：甲氧基肉桂酸乙基己酯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兰瑟亲肤无痕蜗牛多效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BB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霜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01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暖象牙白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汕头市龙湖区珠津二横街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宁波杭州湾新区格兰化妆品店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浙江省宁波市慈溪市杭州湾新区金源大道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19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号世纪金源购物中心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栋一层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L1001-1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MBGFK2002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20231119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妆网备字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2019308054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浙江省食品药品检验研究院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检出标签未标识的防晒剂：甲氧基肉桂酸乙基己酯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兰瑟亲肤无痕蜗牛多效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BB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霜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01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暖象牙白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汕头市龙湖区珠津二横街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德清武康街道晨艳化妆品店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浙江省湖州市德清县武康街道兴康北路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88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MBHFB2507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20240224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妆网备字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2019308054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浙江省食品药品检验研究院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检出标签未标识的防晒剂：甲氧基肉桂酸乙基己酯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兰瑟亲肤无痕蜗牛多效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BB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霜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01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暖象牙白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汕头市龙湖区珠津二横街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绵阳市美乐化妆品有限责任公司旗舰店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四川省绵阳市涪城区安昌路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17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MBGRJ1907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20231018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妆网备字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2019308054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四川省药品检验研究院（四川省医疗器械检测中心）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检出标签未标识的防晒剂：甲氧基肉桂酸乙基己酯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蓓娜尔斯水嫩修颜隔离霜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嫩绿色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委托方：成都贝斯尔商贸有限公司，被委托方：广州市圣美精细化工有限公司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委托方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：成都市武侯区武侯新城管委会武科东一路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15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栋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单元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层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707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、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708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号，被委托方：广州市白云区江高镇流连路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25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成都贝斯尔商贸有限公司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四川省成都市武侯区武侯新城管委会武科东一路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15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栋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单元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层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707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、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708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30g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BNES0D013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20240315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川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妆网备字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2020001784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20170132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四川省药品检验研究院（四川省医疗器械检测中心）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检出标签未标识的防晒剂：甲氧基肉桂酸乙基己酯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格兰玛弗兰时尚克莱尔隔离霜（紫色）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进口商：广州澳希亚实业有限公司，原产地：澳希亚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(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澳大利亚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)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进口商：广州市荔湾区荔湾路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97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号大院自编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6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号楼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层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C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区，原产地：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42-52 Arkwright Drive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，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Dandenong South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，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 xml:space="preserve"> VIC3175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，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Australia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永康市苏常容化妆品店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浙江省金华市永康市西城街道解放街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188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号第一层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025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号（自主申报）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AN2-I18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202209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澳大利亚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国妆备进字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J20165614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浙江省食品药品检验研究院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检出标签未标识的防晒剂：甲氧基肉桂酸乙基己酯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悦薇娅玻尿酸水妍保湿柔肤乳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广州二广生物科技有限公司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广州市白云区北太路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1633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号广州民营科技园科盛路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、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、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号自编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栋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B201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房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室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兴隆台区爱美丽美妆馆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辽宁盘锦市兴隆台区鹏欣水游城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S-L119A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120ml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TCY1901BM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2023/12/08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G</w:t>
            </w: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妆网备字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2019007890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粤妆</w:t>
            </w:r>
            <w:r>
              <w:rPr>
                <w:rStyle w:val="12"/>
                <w:rFonts w:ascii="Times New Roman" w:hAnsi="Times New Roman" w:eastAsia="仿宋_GB2312" w:cs="Times New Roman"/>
                <w:lang w:bidi="ar"/>
              </w:rPr>
              <w:t>20180053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辽宁省药品检验检测院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bidi="ar"/>
              </w:rPr>
              <w:t>菌落总数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100000CFU/g</w:t>
            </w:r>
          </w:p>
        </w:tc>
      </w:tr>
    </w:tbl>
    <w:p>
      <w:pPr>
        <w:rPr>
          <w:rFonts w:eastAsia="方正仿宋简体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850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 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027C8"/>
    <w:rsid w:val="003242E7"/>
    <w:rsid w:val="003330A7"/>
    <w:rsid w:val="0035031B"/>
    <w:rsid w:val="00351116"/>
    <w:rsid w:val="00352FFE"/>
    <w:rsid w:val="0036326B"/>
    <w:rsid w:val="003744FE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276FC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46775F8"/>
    <w:rsid w:val="12681CD2"/>
    <w:rsid w:val="1616507C"/>
    <w:rsid w:val="2C0DA736"/>
    <w:rsid w:val="37B8F467"/>
    <w:rsid w:val="38B94D7A"/>
    <w:rsid w:val="3CFF1BA1"/>
    <w:rsid w:val="45386969"/>
    <w:rsid w:val="45492E01"/>
    <w:rsid w:val="466F7F34"/>
    <w:rsid w:val="563C398C"/>
    <w:rsid w:val="577FF770"/>
    <w:rsid w:val="5D6F112C"/>
    <w:rsid w:val="5F8C32F3"/>
    <w:rsid w:val="5FDED7A4"/>
    <w:rsid w:val="65BA418F"/>
    <w:rsid w:val="6765C86F"/>
    <w:rsid w:val="6CE4167D"/>
    <w:rsid w:val="744C3CB3"/>
    <w:rsid w:val="74CD2F41"/>
    <w:rsid w:val="758F27DE"/>
    <w:rsid w:val="7757AF16"/>
    <w:rsid w:val="7CFF4FA0"/>
    <w:rsid w:val="7D3E7E22"/>
    <w:rsid w:val="7F870F10"/>
    <w:rsid w:val="7FAAABCC"/>
    <w:rsid w:val="7FBD6DA7"/>
    <w:rsid w:val="7FCD82FE"/>
    <w:rsid w:val="7FEF3EF5"/>
    <w:rsid w:val="7FF76173"/>
    <w:rsid w:val="97DF5A5D"/>
    <w:rsid w:val="ABEAE64F"/>
    <w:rsid w:val="BE7C5104"/>
    <w:rsid w:val="BFBDD4E3"/>
    <w:rsid w:val="D43EAD8B"/>
    <w:rsid w:val="D6BF3AF8"/>
    <w:rsid w:val="D7EB22C4"/>
    <w:rsid w:val="DBCFE8DB"/>
    <w:rsid w:val="E57FB66B"/>
    <w:rsid w:val="E7BB3AF0"/>
    <w:rsid w:val="ECFD782F"/>
    <w:rsid w:val="EDBAD4B0"/>
    <w:rsid w:val="EF7D9DD1"/>
    <w:rsid w:val="EFFF6B22"/>
    <w:rsid w:val="F4B74DF0"/>
    <w:rsid w:val="F95CC705"/>
    <w:rsid w:val="FA5F6D8D"/>
    <w:rsid w:val="FBFCE69B"/>
    <w:rsid w:val="FBFD64D7"/>
    <w:rsid w:val="FC79FD04"/>
    <w:rsid w:val="FD5BC5F4"/>
    <w:rsid w:val="FDB38004"/>
    <w:rsid w:val="FE074484"/>
    <w:rsid w:val="FFF117C8"/>
    <w:rsid w:val="FFF3F787"/>
    <w:rsid w:val="FFF95CB3"/>
    <w:rsid w:val="FFF9EE5C"/>
    <w:rsid w:val="FF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</Pages>
  <Words>543</Words>
  <Characters>3096</Characters>
  <Lines>25</Lines>
  <Paragraphs>7</Paragraphs>
  <TotalTime>6</TotalTime>
  <ScaleCrop>false</ScaleCrop>
  <LinksUpToDate>false</LinksUpToDate>
  <CharactersWithSpaces>3632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2021-08-30T09:01:00Z</dcterms:created>
  <dc:creator>Xtzj.User</dc:creator>
  <cp:lastModifiedBy>敖堃晖</cp:lastModifiedBy>
  <cp:lastPrinted>2021-08-27T16:26:00Z</cp:lastPrinted>
  <dcterms:modified xsi:type="dcterms:W3CDTF">2022-02-08T02:27:34Z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1497A9038CFC45BD8478DFD5E5CBBCF7</vt:lpwstr>
  </property>
</Properties>
</file>