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afterLines="0" w:line="560" w:lineRule="exac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附件2：</w:t>
      </w:r>
    </w:p>
    <w:p>
      <w:pPr>
        <w:tabs>
          <w:tab w:val="left" w:pos="5580"/>
          <w:tab w:val="left" w:pos="5940"/>
          <w:tab w:val="left" w:pos="6120"/>
          <w:tab w:val="left" w:pos="6480"/>
          <w:tab w:val="left" w:pos="7020"/>
        </w:tabs>
        <w:snapToGrid w:val="0"/>
        <w:spacing w:before="156" w:beforeLines="50" w:after="156" w:afterLines="50"/>
        <w:ind w:left="652" w:leftChars="-171" w:right="29" w:rightChars="14" w:hanging="1011" w:hangingChars="28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放射性同位素与射线装置安全和防护状况年度评估</w:t>
      </w:r>
    </w:p>
    <w:p>
      <w:pPr>
        <w:tabs>
          <w:tab w:val="left" w:pos="5580"/>
          <w:tab w:val="left" w:pos="5940"/>
          <w:tab w:val="left" w:pos="6120"/>
          <w:tab w:val="left" w:pos="6480"/>
          <w:tab w:val="left" w:pos="7020"/>
        </w:tabs>
        <w:snapToGrid w:val="0"/>
        <w:spacing w:before="156" w:beforeLines="50" w:after="156" w:afterLines="50"/>
        <w:ind w:left="652" w:leftChars="-171" w:right="29" w:rightChars="14" w:hanging="1011" w:hangingChars="28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网上申报流程</w:t>
      </w:r>
    </w:p>
    <w:p>
      <w:pPr>
        <w:ind w:firstLine="450" w:firstLineChars="150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1、登录</w:t>
      </w:r>
      <w:r>
        <w:rPr>
          <w:rFonts w:hint="eastAsia" w:ascii="仿宋_GB2312" w:hAnsi="宋体" w:eastAsia="仿宋_GB2312"/>
          <w:b/>
          <w:sz w:val="30"/>
          <w:szCs w:val="30"/>
        </w:rPr>
        <w:t>全国核技术利用辐射安全申报系统</w:t>
      </w:r>
      <w:r>
        <w:rPr>
          <w:rFonts w:hint="eastAsia" w:ascii="仿宋_GB2312" w:hAnsi="宋体" w:eastAsia="仿宋_GB2312"/>
          <w:sz w:val="30"/>
          <w:szCs w:val="30"/>
        </w:rPr>
        <w:t>（网址：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http://rr.mee.gov.cn</w:t>
      </w:r>
      <w:r>
        <w:rPr>
          <w:rFonts w:hint="eastAsia" w:ascii="仿宋_GB2312" w:hAnsi="宋体" w:eastAsia="仿宋_GB2312"/>
          <w:sz w:val="30"/>
          <w:szCs w:val="30"/>
        </w:rPr>
        <w:t>），登录页面如下：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114300" distR="114300">
            <wp:extent cx="5615940" cy="331660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50" w:firstLineChars="150"/>
        <w:jc w:val="left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2、进入首页，点击</w:t>
      </w:r>
      <w:r>
        <w:rPr>
          <w:rFonts w:hint="eastAsia" w:ascii="仿宋_GB2312" w:hAnsi="宋体" w:eastAsia="仿宋_GB2312"/>
          <w:b/>
          <w:sz w:val="30"/>
          <w:szCs w:val="30"/>
        </w:rPr>
        <w:t>单位信息维护-年度报告</w:t>
      </w:r>
    </w:p>
    <w:p>
      <w:pPr>
        <w:ind w:firstLine="450" w:firstLineChars="150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drawing>
          <wp:inline distT="0" distB="0" distL="114300" distR="114300">
            <wp:extent cx="5210175" cy="2008505"/>
            <wp:effectExtent l="0" t="0" r="952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50" w:firstLineChars="150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drawing>
          <wp:inline distT="0" distB="0" distL="114300" distR="114300">
            <wp:extent cx="5245100" cy="2071370"/>
            <wp:effectExtent l="0" t="0" r="1270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50" w:firstLineChars="1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3、选择</w:t>
      </w:r>
      <w:r>
        <w:rPr>
          <w:rFonts w:hint="eastAsia" w:ascii="仿宋_GB2312" w:hAnsi="宋体" w:eastAsia="仿宋_GB2312"/>
          <w:b/>
          <w:sz w:val="30"/>
          <w:szCs w:val="30"/>
        </w:rPr>
        <w:t>添加文件</w:t>
      </w:r>
      <w:r>
        <w:rPr>
          <w:rFonts w:hint="eastAsia" w:ascii="仿宋_GB2312" w:hAnsi="宋体" w:eastAsia="仿宋_GB2312"/>
          <w:sz w:val="30"/>
          <w:szCs w:val="30"/>
        </w:rPr>
        <w:t>，年份选择2021年，将年度评估报告表+环境辐射监测报告+个人剂量检测报告整体打包上传，最后</w:t>
      </w:r>
      <w:r>
        <w:rPr>
          <w:rFonts w:hint="eastAsia" w:ascii="仿宋_GB2312" w:hAnsi="宋体" w:eastAsia="仿宋_GB2312"/>
          <w:b/>
          <w:sz w:val="30"/>
          <w:szCs w:val="30"/>
        </w:rPr>
        <w:t>提交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ind w:firstLine="450" w:firstLineChars="1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drawing>
          <wp:inline distT="0" distB="0" distL="114300" distR="114300">
            <wp:extent cx="5336540" cy="2058670"/>
            <wp:effectExtent l="0" t="0" r="1651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50" w:firstLineChars="150"/>
        <w:rPr>
          <w:rFonts w:hint="eastAsia" w:ascii="仿宋_GB2312" w:hAnsi="宋体"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50119B-2D69-4152-9959-90C3A44FDC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F8701D4-E4AE-4CD5-9D0B-FE65DE1FCB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39C4064-9C27-4BAC-B173-E8C054A0641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D0FBF1F-596E-4A6A-9D88-11A0EEA43B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rFonts w:hint="eastAsia" w:ascii="宋体" w:hAnsi="宋体"/>
        <w:sz w:val="28"/>
      </w:rPr>
      <w:fldChar w:fldCharType="begin"/>
    </w:r>
    <w:r>
      <w:rPr>
        <w:rStyle w:val="5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5</w:t>
    </w:r>
    <w:r>
      <w:rPr>
        <w:rFonts w:hint="eastAsia" w:ascii="宋体" w:hAnsi="宋体"/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62AD8"/>
    <w:rsid w:val="3E1C62D5"/>
    <w:rsid w:val="3FC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5">
    <w:name w:val="page number"/>
    <w:qFormat/>
    <w:uiPriority w:val="0"/>
  </w:style>
  <w:style w:type="paragraph" w:customStyle="1" w:styleId="6">
    <w:name w:val="主题词"/>
    <w:basedOn w:val="1"/>
    <w:qFormat/>
    <w:uiPriority w:val="0"/>
    <w:pPr>
      <w:spacing w:after="156" w:afterLines="50" w:line="600" w:lineRule="exact"/>
    </w:pPr>
    <w:rPr>
      <w:rFonts w:eastAsia="方正小标宋简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2022-01-28T08:00:00Z</dcterms:created>
  <dc:creator>　</dc:creator>
  <cp:lastModifiedBy>　</cp:lastModifiedBy>
  <dcterms:modified xsi:type="dcterms:W3CDTF">2022-01-28T08:01:56Z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46FC5DA7132A46F4A4D6B7B2536E5469</vt:lpwstr>
  </property>
</Properties>
</file>