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2"/>
        <w:ind w:left="22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>
      <w:pPr>
        <w:spacing w:before="225"/>
        <w:ind w:left="220" w:right="0" w:firstLine="0"/>
        <w:jc w:val="left"/>
        <w:rPr>
          <w:sz w:val="30"/>
        </w:rPr>
      </w:pPr>
      <w:r>
        <w:rPr>
          <w:sz w:val="30"/>
        </w:rPr>
        <w:t>编号：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2"/>
        <w:rPr>
          <w:sz w:val="23"/>
        </w:rPr>
      </w:pPr>
    </w:p>
    <w:p>
      <w:pPr>
        <w:pStyle w:val="3"/>
        <w:spacing w:line="235" w:lineRule="auto"/>
        <w:ind w:hanging="723"/>
      </w:pPr>
      <w:r>
        <w:rPr>
          <w:rFonts w:hint="eastAsia"/>
          <w:lang w:eastAsia="zh-CN"/>
        </w:rPr>
        <w:t>阳江</w:t>
      </w:r>
      <w:r>
        <w:t>市用水单位计划用水调 整 申 请 表</w:t>
      </w:r>
    </w:p>
    <w:p>
      <w:pPr>
        <w:pStyle w:val="4"/>
        <w:rPr>
          <w:rFonts w:ascii="方正小标宋简体"/>
          <w:b/>
          <w:sz w:val="42"/>
        </w:rPr>
      </w:pPr>
    </w:p>
    <w:p>
      <w:pPr>
        <w:pStyle w:val="4"/>
        <w:rPr>
          <w:rFonts w:ascii="方正小标宋简体"/>
          <w:b/>
          <w:sz w:val="42"/>
        </w:rPr>
      </w:pPr>
    </w:p>
    <w:p>
      <w:pPr>
        <w:pStyle w:val="4"/>
        <w:rPr>
          <w:rFonts w:ascii="方正小标宋简体"/>
          <w:b/>
          <w:sz w:val="42"/>
        </w:rPr>
      </w:pPr>
    </w:p>
    <w:p>
      <w:pPr>
        <w:pStyle w:val="4"/>
        <w:rPr>
          <w:rFonts w:ascii="方正小标宋简体"/>
          <w:b/>
          <w:sz w:val="42"/>
        </w:rPr>
      </w:pPr>
    </w:p>
    <w:p>
      <w:pPr>
        <w:pStyle w:val="4"/>
        <w:rPr>
          <w:rFonts w:ascii="方正小标宋简体"/>
          <w:b/>
          <w:sz w:val="42"/>
        </w:rPr>
      </w:pPr>
    </w:p>
    <w:p>
      <w:pPr>
        <w:pStyle w:val="4"/>
        <w:spacing w:before="15"/>
        <w:rPr>
          <w:rFonts w:ascii="方正小标宋简体"/>
          <w:b/>
          <w:sz w:val="61"/>
        </w:rPr>
      </w:pPr>
    </w:p>
    <w:p>
      <w:pPr>
        <w:tabs>
          <w:tab w:val="left" w:pos="3288"/>
        </w:tabs>
        <w:spacing w:before="0"/>
        <w:ind w:left="0" w:right="236" w:firstLine="0"/>
        <w:jc w:val="center"/>
        <w:rPr>
          <w:rFonts w:ascii="Times New Roman" w:eastAsia="Times New Roman"/>
          <w:sz w:val="28"/>
        </w:rPr>
      </w:pPr>
      <w:r>
        <w:rPr>
          <w:rFonts w:hint="eastAsia" w:ascii="黑体" w:eastAsia="黑体"/>
          <w:spacing w:val="-1"/>
          <w:sz w:val="28"/>
        </w:rPr>
        <w:t>申</w:t>
      </w:r>
      <w:r>
        <w:rPr>
          <w:rFonts w:hint="eastAsia" w:ascii="黑体" w:eastAsia="黑体"/>
          <w:spacing w:val="-3"/>
          <w:sz w:val="28"/>
        </w:rPr>
        <w:t>请</w:t>
      </w:r>
      <w:r>
        <w:rPr>
          <w:rFonts w:hint="eastAsia" w:ascii="黑体" w:eastAsia="黑体"/>
          <w:spacing w:val="-1"/>
          <w:sz w:val="28"/>
        </w:rPr>
        <w:t>单位</w:t>
      </w:r>
      <w:r>
        <w:rPr>
          <w:rFonts w:hint="eastAsia" w:ascii="黑体" w:eastAsia="黑体"/>
          <w:spacing w:val="-4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spacing w:before="11"/>
        <w:rPr>
          <w:rFonts w:ascii="Times New Roman"/>
          <w:sz w:val="16"/>
        </w:rPr>
      </w:pPr>
    </w:p>
    <w:p>
      <w:pPr>
        <w:tabs>
          <w:tab w:val="left" w:pos="3288"/>
        </w:tabs>
        <w:spacing w:before="70"/>
        <w:ind w:left="0" w:right="294" w:firstLine="0"/>
        <w:jc w:val="center"/>
        <w:rPr>
          <w:rFonts w:ascii="Times New Roman" w:eastAsia="Times New Roman"/>
          <w:sz w:val="28"/>
        </w:rPr>
      </w:pPr>
      <w:r>
        <w:rPr>
          <w:rFonts w:hint="eastAsia" w:ascii="黑体" w:eastAsia="黑体"/>
          <w:spacing w:val="-1"/>
          <w:sz w:val="28"/>
        </w:rPr>
        <w:t>填</w:t>
      </w:r>
      <w:r>
        <w:rPr>
          <w:rFonts w:hint="eastAsia" w:ascii="黑体" w:eastAsia="黑体"/>
          <w:spacing w:val="-3"/>
          <w:sz w:val="28"/>
        </w:rPr>
        <w:t>报</w:t>
      </w:r>
      <w:r>
        <w:rPr>
          <w:rFonts w:hint="eastAsia" w:ascii="黑体" w:eastAsia="黑体"/>
          <w:spacing w:val="-1"/>
          <w:sz w:val="28"/>
        </w:rPr>
        <w:t>日期</w:t>
      </w:r>
      <w:r>
        <w:rPr>
          <w:rFonts w:hint="eastAsia" w:ascii="黑体" w:eastAsia="黑体"/>
          <w:spacing w:val="-3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3"/>
        <w:rPr>
          <w:rFonts w:ascii="Times New Roman"/>
          <w:sz w:val="26"/>
        </w:rPr>
      </w:pPr>
    </w:p>
    <w:p>
      <w:pPr>
        <w:spacing w:before="62"/>
        <w:ind w:left="237" w:right="236" w:firstLine="0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eastAsia="zh-CN"/>
        </w:rPr>
        <w:t>阳江</w:t>
      </w:r>
      <w:r>
        <w:rPr>
          <w:rFonts w:hint="eastAsia" w:ascii="黑体" w:eastAsia="黑体"/>
          <w:sz w:val="28"/>
        </w:rPr>
        <w:t>市水务局印制</w:t>
      </w:r>
    </w:p>
    <w:p>
      <w:pPr>
        <w:spacing w:after="0"/>
        <w:jc w:val="center"/>
        <w:rPr>
          <w:rFonts w:hint="eastAsia" w:ascii="黑体" w:eastAsia="黑体"/>
          <w:sz w:val="28"/>
        </w:rPr>
        <w:sectPr>
          <w:footerReference r:id="rId5" w:type="default"/>
          <w:pgSz w:w="11910" w:h="16840"/>
          <w:pgMar w:top="1500" w:right="1540" w:bottom="1180" w:left="1580" w:header="0" w:footer="981" w:gutter="0"/>
          <w:pgNumType w:fmt="decimal"/>
          <w:cols w:space="720" w:num="1"/>
        </w:sectPr>
      </w:pPr>
    </w:p>
    <w:p>
      <w:pPr>
        <w:pStyle w:val="4"/>
        <w:spacing w:before="4"/>
        <w:rPr>
          <w:rFonts w:ascii="Times New Roman"/>
          <w:sz w:val="13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480"/>
        <w:gridCol w:w="480"/>
        <w:gridCol w:w="585"/>
        <w:gridCol w:w="1065"/>
        <w:gridCol w:w="1065"/>
        <w:gridCol w:w="1065"/>
        <w:gridCol w:w="1066"/>
        <w:gridCol w:w="1065"/>
        <w:gridCol w:w="10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22" w:type="dxa"/>
            <w:gridSpan w:val="10"/>
          </w:tcPr>
          <w:p>
            <w:pPr>
              <w:pStyle w:val="8"/>
              <w:spacing w:before="159"/>
              <w:ind w:left="2006" w:right="199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一、基本情况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28" w:type="dxa"/>
            <w:gridSpan w:val="4"/>
          </w:tcPr>
          <w:p>
            <w:pPr>
              <w:pStyle w:val="8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用水单位（个人）</w:t>
            </w:r>
          </w:p>
        </w:tc>
        <w:tc>
          <w:tcPr>
            <w:tcW w:w="6394" w:type="dxa"/>
            <w:gridSpan w:val="6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83" w:type="dxa"/>
            <w:tcBorders>
              <w:right w:val="nil"/>
            </w:tcBorders>
          </w:tcPr>
          <w:p>
            <w:pPr>
              <w:pStyle w:val="8"/>
              <w:spacing w:before="158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详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>
            <w:pPr>
              <w:pStyle w:val="8"/>
              <w:spacing w:before="158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细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>
            <w:pPr>
              <w:pStyle w:val="8"/>
              <w:spacing w:before="158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地</w:t>
            </w:r>
          </w:p>
        </w:tc>
        <w:tc>
          <w:tcPr>
            <w:tcW w:w="585" w:type="dxa"/>
            <w:tcBorders>
              <w:left w:val="nil"/>
            </w:tcBorders>
          </w:tcPr>
          <w:p>
            <w:pPr>
              <w:pStyle w:val="8"/>
              <w:spacing w:before="158"/>
              <w:ind w:left="124"/>
              <w:rPr>
                <w:sz w:val="24"/>
              </w:rPr>
            </w:pPr>
            <w:r>
              <w:rPr>
                <w:sz w:val="24"/>
              </w:rPr>
              <w:t>址</w:t>
            </w:r>
          </w:p>
        </w:tc>
        <w:tc>
          <w:tcPr>
            <w:tcW w:w="6394" w:type="dxa"/>
            <w:gridSpan w:val="6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83" w:type="dxa"/>
            <w:tcBorders>
              <w:right w:val="nil"/>
            </w:tcBorders>
          </w:tcPr>
          <w:p>
            <w:pPr>
              <w:pStyle w:val="8"/>
              <w:spacing w:before="158"/>
              <w:ind w:right="113"/>
              <w:jc w:val="right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单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>
            <w:pPr>
              <w:pStyle w:val="8"/>
              <w:spacing w:before="158"/>
              <w:ind w:right="113"/>
              <w:jc w:val="right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位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>
            <w:pPr>
              <w:pStyle w:val="8"/>
              <w:spacing w:before="158"/>
              <w:ind w:right="113"/>
              <w:jc w:val="right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性</w:t>
            </w:r>
          </w:p>
        </w:tc>
        <w:tc>
          <w:tcPr>
            <w:tcW w:w="585" w:type="dxa"/>
            <w:tcBorders>
              <w:left w:val="nil"/>
            </w:tcBorders>
          </w:tcPr>
          <w:p>
            <w:pPr>
              <w:pStyle w:val="8"/>
              <w:spacing w:before="158"/>
              <w:ind w:left="124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质</w:t>
            </w:r>
          </w:p>
        </w:tc>
        <w:tc>
          <w:tcPr>
            <w:tcW w:w="213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131" w:type="dxa"/>
            <w:gridSpan w:val="2"/>
          </w:tcPr>
          <w:p>
            <w:pPr>
              <w:pStyle w:val="8"/>
              <w:spacing w:before="158"/>
              <w:ind w:left="704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133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28" w:type="dxa"/>
            <w:gridSpan w:val="4"/>
          </w:tcPr>
          <w:p>
            <w:pPr>
              <w:pStyle w:val="8"/>
              <w:spacing w:before="160"/>
              <w:ind w:left="237"/>
              <w:rPr>
                <w:sz w:val="24"/>
              </w:rPr>
            </w:pPr>
            <w:r>
              <w:rPr>
                <w:sz w:val="24"/>
              </w:rPr>
              <w:t>办公电话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传 真</w:t>
            </w:r>
          </w:p>
        </w:tc>
        <w:tc>
          <w:tcPr>
            <w:tcW w:w="213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131" w:type="dxa"/>
            <w:gridSpan w:val="2"/>
          </w:tcPr>
          <w:p>
            <w:pPr>
              <w:pStyle w:val="8"/>
              <w:spacing w:before="160"/>
              <w:ind w:left="584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2133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22" w:type="dxa"/>
            <w:gridSpan w:val="10"/>
          </w:tcPr>
          <w:p>
            <w:pPr>
              <w:pStyle w:val="8"/>
              <w:spacing w:before="159"/>
              <w:ind w:left="2006" w:right="199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二、调整水量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28" w:type="dxa"/>
            <w:gridSpan w:val="4"/>
            <w:vMerge w:val="restart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199" w:line="242" w:lineRule="auto"/>
              <w:ind w:left="462" w:right="453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申请调整 </w:t>
            </w:r>
            <w:r>
              <w:rPr>
                <w:rFonts w:hint="eastAsia" w:ascii="新宋体" w:hAnsi="新宋体" w:eastAsia="新宋体"/>
                <w:spacing w:val="-4"/>
                <w:sz w:val="24"/>
              </w:rPr>
              <w:t>计划用水量</w:t>
            </w:r>
            <w:r>
              <w:rPr>
                <w:rFonts w:hint="eastAsia" w:ascii="新宋体" w:hAnsi="新宋体" w:eastAsia="新宋体"/>
                <w:sz w:val="24"/>
              </w:rPr>
              <w:t>(</w:t>
            </w:r>
            <w:r>
              <w:rPr>
                <w:rFonts w:ascii="Calibri" w:hAnsi="Calibri" w:eastAsia="Calibri"/>
                <w:sz w:val="24"/>
              </w:rPr>
              <w:t>m</w:t>
            </w:r>
            <w:r>
              <w:rPr>
                <w:rFonts w:hint="eastAsia" w:ascii="新宋体" w:hAnsi="新宋体" w:eastAsia="新宋体"/>
                <w:sz w:val="24"/>
              </w:rPr>
              <w:t>³)</w:t>
            </w:r>
          </w:p>
        </w:tc>
        <w:tc>
          <w:tcPr>
            <w:tcW w:w="1065" w:type="dxa"/>
          </w:tcPr>
          <w:p>
            <w:pPr>
              <w:pStyle w:val="8"/>
              <w:spacing w:before="159"/>
              <w:ind w:left="211" w:right="202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 月</w:t>
            </w:r>
          </w:p>
        </w:tc>
        <w:tc>
          <w:tcPr>
            <w:tcW w:w="1065" w:type="dxa"/>
          </w:tcPr>
          <w:p>
            <w:pPr>
              <w:pStyle w:val="8"/>
              <w:spacing w:before="159"/>
              <w:ind w:left="211" w:right="201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2 月</w:t>
            </w:r>
          </w:p>
        </w:tc>
        <w:tc>
          <w:tcPr>
            <w:tcW w:w="1065" w:type="dxa"/>
          </w:tcPr>
          <w:p>
            <w:pPr>
              <w:pStyle w:val="8"/>
              <w:spacing w:before="159"/>
              <w:ind w:left="210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3 月</w:t>
            </w:r>
          </w:p>
        </w:tc>
        <w:tc>
          <w:tcPr>
            <w:tcW w:w="1066" w:type="dxa"/>
          </w:tcPr>
          <w:p>
            <w:pPr>
              <w:pStyle w:val="8"/>
              <w:spacing w:before="159"/>
              <w:ind w:left="211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4 月</w:t>
            </w:r>
          </w:p>
        </w:tc>
        <w:tc>
          <w:tcPr>
            <w:tcW w:w="1065" w:type="dxa"/>
          </w:tcPr>
          <w:p>
            <w:pPr>
              <w:pStyle w:val="8"/>
              <w:spacing w:before="159"/>
              <w:ind w:left="211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5 月</w:t>
            </w:r>
          </w:p>
        </w:tc>
        <w:tc>
          <w:tcPr>
            <w:tcW w:w="1068" w:type="dxa"/>
          </w:tcPr>
          <w:p>
            <w:pPr>
              <w:pStyle w:val="8"/>
              <w:spacing w:before="159"/>
              <w:ind w:left="214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6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8"/>
              <w:spacing w:before="158"/>
              <w:ind w:left="211" w:right="202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7 月</w:t>
            </w:r>
          </w:p>
        </w:tc>
        <w:tc>
          <w:tcPr>
            <w:tcW w:w="1065" w:type="dxa"/>
          </w:tcPr>
          <w:p>
            <w:pPr>
              <w:pStyle w:val="8"/>
              <w:spacing w:before="158"/>
              <w:ind w:left="211" w:right="201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8 月</w:t>
            </w:r>
          </w:p>
        </w:tc>
        <w:tc>
          <w:tcPr>
            <w:tcW w:w="1065" w:type="dxa"/>
          </w:tcPr>
          <w:p>
            <w:pPr>
              <w:pStyle w:val="8"/>
              <w:spacing w:before="158"/>
              <w:ind w:left="210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9 月</w:t>
            </w:r>
          </w:p>
        </w:tc>
        <w:tc>
          <w:tcPr>
            <w:tcW w:w="1066" w:type="dxa"/>
          </w:tcPr>
          <w:p>
            <w:pPr>
              <w:pStyle w:val="8"/>
              <w:spacing w:before="158"/>
              <w:ind w:left="211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10 月</w:t>
            </w:r>
          </w:p>
        </w:tc>
        <w:tc>
          <w:tcPr>
            <w:tcW w:w="1065" w:type="dxa"/>
          </w:tcPr>
          <w:p>
            <w:pPr>
              <w:pStyle w:val="8"/>
              <w:spacing w:before="158"/>
              <w:ind w:left="211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11 月</w:t>
            </w:r>
          </w:p>
        </w:tc>
        <w:tc>
          <w:tcPr>
            <w:tcW w:w="1068" w:type="dxa"/>
          </w:tcPr>
          <w:p>
            <w:pPr>
              <w:pStyle w:val="8"/>
              <w:spacing w:before="158"/>
              <w:ind w:left="214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12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28" w:type="dxa"/>
            <w:gridSpan w:val="4"/>
            <w:vMerge w:val="restart"/>
          </w:tcPr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rPr>
                <w:rFonts w:ascii="Times New Roman"/>
                <w:sz w:val="26"/>
              </w:rPr>
            </w:pPr>
          </w:p>
          <w:p>
            <w:pPr>
              <w:pStyle w:val="8"/>
              <w:spacing w:before="200" w:line="242" w:lineRule="auto"/>
              <w:ind w:left="462" w:right="453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核定调整 </w:t>
            </w:r>
            <w:r>
              <w:rPr>
                <w:rFonts w:hint="eastAsia" w:ascii="新宋体" w:hAnsi="新宋体" w:eastAsia="新宋体"/>
                <w:spacing w:val="-4"/>
                <w:sz w:val="24"/>
              </w:rPr>
              <w:t>计划用水量</w:t>
            </w:r>
            <w:r>
              <w:rPr>
                <w:rFonts w:hint="eastAsia" w:ascii="新宋体" w:hAnsi="新宋体" w:eastAsia="新宋体"/>
                <w:sz w:val="24"/>
              </w:rPr>
              <w:t>(</w:t>
            </w:r>
            <w:r>
              <w:rPr>
                <w:rFonts w:ascii="Calibri" w:hAnsi="Calibri" w:eastAsia="Calibri"/>
                <w:sz w:val="24"/>
              </w:rPr>
              <w:t>m</w:t>
            </w:r>
            <w:r>
              <w:rPr>
                <w:rFonts w:hint="eastAsia" w:ascii="新宋体" w:hAnsi="新宋体" w:eastAsia="新宋体"/>
                <w:sz w:val="24"/>
              </w:rPr>
              <w:t>³)</w:t>
            </w:r>
          </w:p>
        </w:tc>
        <w:tc>
          <w:tcPr>
            <w:tcW w:w="1065" w:type="dxa"/>
          </w:tcPr>
          <w:p>
            <w:pPr>
              <w:pStyle w:val="8"/>
              <w:spacing w:before="160"/>
              <w:ind w:left="211" w:right="202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 月</w:t>
            </w:r>
          </w:p>
        </w:tc>
        <w:tc>
          <w:tcPr>
            <w:tcW w:w="1065" w:type="dxa"/>
          </w:tcPr>
          <w:p>
            <w:pPr>
              <w:pStyle w:val="8"/>
              <w:spacing w:before="160"/>
              <w:ind w:left="211" w:right="201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2 月</w:t>
            </w:r>
          </w:p>
        </w:tc>
        <w:tc>
          <w:tcPr>
            <w:tcW w:w="1065" w:type="dxa"/>
          </w:tcPr>
          <w:p>
            <w:pPr>
              <w:pStyle w:val="8"/>
              <w:spacing w:before="160"/>
              <w:ind w:left="210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3 月</w:t>
            </w:r>
          </w:p>
        </w:tc>
        <w:tc>
          <w:tcPr>
            <w:tcW w:w="1066" w:type="dxa"/>
          </w:tcPr>
          <w:p>
            <w:pPr>
              <w:pStyle w:val="8"/>
              <w:spacing w:before="160"/>
              <w:ind w:left="211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4 月</w:t>
            </w:r>
          </w:p>
        </w:tc>
        <w:tc>
          <w:tcPr>
            <w:tcW w:w="1065" w:type="dxa"/>
          </w:tcPr>
          <w:p>
            <w:pPr>
              <w:pStyle w:val="8"/>
              <w:spacing w:before="160"/>
              <w:ind w:left="211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5 月</w:t>
            </w:r>
          </w:p>
        </w:tc>
        <w:tc>
          <w:tcPr>
            <w:tcW w:w="1068" w:type="dxa"/>
          </w:tcPr>
          <w:p>
            <w:pPr>
              <w:pStyle w:val="8"/>
              <w:spacing w:before="160"/>
              <w:ind w:left="214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6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8"/>
              <w:spacing w:before="159"/>
              <w:ind w:left="211" w:right="202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7 月</w:t>
            </w:r>
          </w:p>
        </w:tc>
        <w:tc>
          <w:tcPr>
            <w:tcW w:w="1065" w:type="dxa"/>
          </w:tcPr>
          <w:p>
            <w:pPr>
              <w:pStyle w:val="8"/>
              <w:spacing w:before="159"/>
              <w:ind w:left="211" w:right="201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8 月</w:t>
            </w:r>
          </w:p>
        </w:tc>
        <w:tc>
          <w:tcPr>
            <w:tcW w:w="1065" w:type="dxa"/>
          </w:tcPr>
          <w:p>
            <w:pPr>
              <w:pStyle w:val="8"/>
              <w:spacing w:before="159"/>
              <w:ind w:left="210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9 月</w:t>
            </w:r>
          </w:p>
        </w:tc>
        <w:tc>
          <w:tcPr>
            <w:tcW w:w="1066" w:type="dxa"/>
          </w:tcPr>
          <w:p>
            <w:pPr>
              <w:pStyle w:val="8"/>
              <w:spacing w:before="159"/>
              <w:ind w:left="211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10 月</w:t>
            </w:r>
          </w:p>
        </w:tc>
        <w:tc>
          <w:tcPr>
            <w:tcW w:w="1065" w:type="dxa"/>
          </w:tcPr>
          <w:p>
            <w:pPr>
              <w:pStyle w:val="8"/>
              <w:spacing w:before="159"/>
              <w:ind w:left="211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11 月</w:t>
            </w:r>
          </w:p>
        </w:tc>
        <w:tc>
          <w:tcPr>
            <w:tcW w:w="1068" w:type="dxa"/>
          </w:tcPr>
          <w:p>
            <w:pPr>
              <w:pStyle w:val="8"/>
              <w:spacing w:before="159"/>
              <w:ind w:left="214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12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22" w:type="dxa"/>
            <w:gridSpan w:val="10"/>
          </w:tcPr>
          <w:p>
            <w:pPr>
              <w:pStyle w:val="8"/>
              <w:spacing w:before="158"/>
              <w:ind w:left="2007" w:right="1999"/>
              <w:jc w:val="center"/>
              <w:rPr>
                <w:rFonts w:ascii="Calibri" w:eastAsia="Calibri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三、调整理由的简要说明</w:t>
            </w:r>
            <w:r>
              <w:rPr>
                <w:rFonts w:ascii="Calibri" w:eastAsia="Calibri"/>
                <w:sz w:val="24"/>
              </w:rPr>
              <w:t>(</w:t>
            </w:r>
            <w:r>
              <w:rPr>
                <w:rFonts w:hint="eastAsia" w:ascii="黑体" w:eastAsia="黑体"/>
                <w:sz w:val="24"/>
              </w:rPr>
              <w:t>可另附证明材料</w:t>
            </w:r>
            <w:r>
              <w:rPr>
                <w:rFonts w:ascii="Calibri" w:eastAsia="Calibri"/>
                <w:sz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atLeast"/>
        </w:trPr>
        <w:tc>
          <w:tcPr>
            <w:tcW w:w="8522" w:type="dxa"/>
            <w:gridSpan w:val="10"/>
            <w:vAlign w:val="center"/>
          </w:tcPr>
          <w:p>
            <w:pPr>
              <w:pStyle w:val="8"/>
              <w:spacing w:line="242" w:lineRule="auto"/>
              <w:ind w:left="3899" w:right="95" w:hanging="3792"/>
              <w:jc w:val="both"/>
              <w:rPr>
                <w:sz w:val="24"/>
              </w:rPr>
            </w:pPr>
            <w:r>
              <w:rPr>
                <w:sz w:val="24"/>
              </w:rPr>
              <w:t>调整理由包括用水人数增加、生产产量增加、用水设施增加、经营性质变化、其他等。</w:t>
            </w:r>
          </w:p>
        </w:tc>
      </w:tr>
    </w:tbl>
    <w:p>
      <w:pPr>
        <w:spacing w:after="0" w:line="242" w:lineRule="auto"/>
        <w:rPr>
          <w:sz w:val="24"/>
        </w:rPr>
        <w:sectPr>
          <w:footerReference r:id="rId6" w:type="default"/>
          <w:pgSz w:w="11910" w:h="16840"/>
          <w:pgMar w:top="1580" w:right="1540" w:bottom="1100" w:left="1580" w:header="0" w:footer="901" w:gutter="0"/>
          <w:pgNumType w:fmt="decimal"/>
          <w:cols w:space="720" w:num="1"/>
        </w:sect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4"/>
        <w:gridCol w:w="55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4" w:hRule="atLeast"/>
        </w:trPr>
        <w:tc>
          <w:tcPr>
            <w:tcW w:w="852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8"/>
              <w:tabs>
                <w:tab w:val="left" w:pos="4067"/>
              </w:tabs>
              <w:ind w:left="587"/>
              <w:rPr>
                <w:sz w:val="24"/>
              </w:rPr>
            </w:pPr>
            <w:r>
              <w:rPr>
                <w:sz w:val="24"/>
              </w:rPr>
              <w:t>法定代表人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用水单位（个人）</w:t>
            </w:r>
          </w:p>
          <w:p>
            <w:pPr>
              <w:pStyle w:val="8"/>
              <w:tabs>
                <w:tab w:val="left" w:pos="1307"/>
                <w:tab w:val="left" w:pos="4307"/>
                <w:tab w:val="left" w:pos="5147"/>
              </w:tabs>
              <w:spacing w:before="4"/>
              <w:ind w:left="587"/>
              <w:rPr>
                <w:sz w:val="24"/>
              </w:rPr>
            </w:pPr>
            <w:r>
              <w:rPr>
                <w:sz w:val="24"/>
              </w:rPr>
              <w:t>（签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8"/>
              <w:tabs>
                <w:tab w:val="left" w:pos="599"/>
                <w:tab w:val="left" w:pos="1199"/>
              </w:tabs>
              <w:ind w:right="119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522" w:type="dxa"/>
            <w:gridSpan w:val="2"/>
          </w:tcPr>
          <w:p>
            <w:pPr>
              <w:pStyle w:val="8"/>
              <w:spacing w:before="124"/>
              <w:ind w:left="2006" w:right="199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五、调整水量核定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934" w:type="dxa"/>
          </w:tcPr>
          <w:p>
            <w:pPr>
              <w:pStyle w:val="8"/>
              <w:spacing w:before="125"/>
              <w:ind w:left="506"/>
              <w:rPr>
                <w:sz w:val="24"/>
              </w:rPr>
            </w:pPr>
            <w:r>
              <w:rPr>
                <w:sz w:val="24"/>
              </w:rPr>
              <w:t>调整前年用水总量</w:t>
            </w:r>
          </w:p>
        </w:tc>
        <w:tc>
          <w:tcPr>
            <w:tcW w:w="5588" w:type="dxa"/>
          </w:tcPr>
          <w:p>
            <w:pPr>
              <w:pStyle w:val="8"/>
              <w:spacing w:before="125"/>
              <w:ind w:right="95"/>
              <w:jc w:val="right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m</w:t>
            </w:r>
            <w:r>
              <w:rPr>
                <w:sz w:val="24"/>
              </w:rPr>
              <w:t>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934" w:type="dxa"/>
          </w:tcPr>
          <w:p>
            <w:pPr>
              <w:pStyle w:val="8"/>
              <w:spacing w:before="125"/>
              <w:ind w:left="506"/>
              <w:rPr>
                <w:sz w:val="24"/>
              </w:rPr>
            </w:pPr>
            <w:r>
              <w:rPr>
                <w:sz w:val="24"/>
              </w:rPr>
              <w:t>调整后年用水总量</w:t>
            </w:r>
          </w:p>
        </w:tc>
        <w:tc>
          <w:tcPr>
            <w:tcW w:w="5588" w:type="dxa"/>
          </w:tcPr>
          <w:p>
            <w:pPr>
              <w:pStyle w:val="8"/>
              <w:spacing w:before="125"/>
              <w:ind w:right="95"/>
              <w:jc w:val="right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m</w:t>
            </w:r>
            <w:r>
              <w:rPr>
                <w:sz w:val="24"/>
              </w:rPr>
              <w:t>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5" w:hRule="atLeast"/>
        </w:trPr>
        <w:tc>
          <w:tcPr>
            <w:tcW w:w="852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63"/>
              <w:ind w:left="107"/>
              <w:rPr>
                <w:sz w:val="24"/>
              </w:rPr>
            </w:pPr>
            <w:r>
              <w:rPr>
                <w:sz w:val="24"/>
              </w:rPr>
              <w:t>管理部门意见：</w:t>
            </w: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  <w:bookmarkStart w:id="0" w:name="_GoBack"/>
            <w:bookmarkEnd w:id="0"/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8"/>
              <w:tabs>
                <w:tab w:val="left" w:pos="6467"/>
              </w:tabs>
              <w:ind w:left="827"/>
              <w:rPr>
                <w:sz w:val="24"/>
              </w:rPr>
            </w:pPr>
            <w:r>
              <w:rPr>
                <w:sz w:val="24"/>
              </w:rPr>
              <w:t>主管负责人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管理部门</w:t>
            </w:r>
          </w:p>
          <w:p>
            <w:pPr>
              <w:pStyle w:val="8"/>
              <w:tabs>
                <w:tab w:val="left" w:pos="1547"/>
                <w:tab w:val="left" w:pos="6947"/>
              </w:tabs>
              <w:spacing w:before="5"/>
              <w:ind w:left="707"/>
              <w:rPr>
                <w:sz w:val="24"/>
              </w:rPr>
            </w:pPr>
            <w:r>
              <w:rPr>
                <w:sz w:val="24"/>
              </w:rPr>
              <w:t>（签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（印 章）</w:t>
            </w:r>
          </w:p>
          <w:p>
            <w:pPr>
              <w:pStyle w:val="8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8"/>
              <w:tabs>
                <w:tab w:val="left" w:pos="599"/>
                <w:tab w:val="left" w:pos="1199"/>
              </w:tabs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3652520</wp:posOffset>
              </wp:positionH>
              <wp:positionV relativeFrom="page">
                <wp:posOffset>10243185</wp:posOffset>
              </wp:positionV>
              <wp:extent cx="254000" cy="1993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94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7.6pt;margin-top:806.55pt;height:15.7pt;width:20pt;mso-position-horizontal-relative:page;mso-position-vertical-relative:page;z-index:-251657216;mso-width-relative:page;mso-height-relative:page;" filled="f" stroked="f" coordsize="21600,21600" o:gfxdata="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M3xddoAAAANAQAADwAAAAAAAAABACAAAAAiAAAAZHJzL2Rvd25yZXYueG1sUEsB&#10;AhQAFAAAAAgAh07iQKicO4u6AQAAcQMAAA4AAAAAAAAAAQAgAAAAKQ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94" w:lineRule="exact"/>
                      <w:ind w:left="20" w:right="0" w:firstLine="0"/>
                      <w:jc w:val="left"/>
                      <w:rPr>
                        <w:rFonts w:ascii="宋体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3652520</wp:posOffset>
              </wp:positionH>
              <wp:positionV relativeFrom="page">
                <wp:posOffset>10243185</wp:posOffset>
              </wp:positionV>
              <wp:extent cx="254000" cy="1993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94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7.6pt;margin-top:806.55pt;height:15.7pt;width:20pt;mso-position-horizontal-relative:page;mso-position-vertical-relative:page;z-index:-251656192;mso-width-relative:page;mso-height-relative:page;" filled="f" stroked="f" coordsize="21600,21600" o:gfxdata="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M3xddoAAAANAQAADwAAAAAAAAABACAAAAAiAAAAZHJzL2Rvd25yZXYueG1sUEsB&#10;AhQAFAAAAAgAh07iQF1tEii6AQAAcQMAAA4AAAAAAAAAAQAgAAAAKQ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94" w:lineRule="exact"/>
                      <w:ind w:left="20" w:right="0" w:firstLine="0"/>
                      <w:jc w:val="left"/>
                      <w:rPr>
                        <w:rFonts w:ascii="宋体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E7EAA"/>
    <w:rsid w:val="31D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4"/>
      <w:ind w:left="3109" w:right="2422" w:hanging="1265"/>
      <w:outlineLvl w:val="1"/>
    </w:pPr>
    <w:rPr>
      <w:rFonts w:ascii="方正小标宋简体" w:hAnsi="方正小标宋简体" w:eastAsia="方正小标宋简体" w:cs="方正小标宋简体"/>
      <w:b/>
      <w:bCs/>
      <w:sz w:val="36"/>
      <w:szCs w:val="36"/>
      <w:lang w:val="zh-CN" w:eastAsia="zh-CN" w:bidi="zh-CN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2021-04-26T08:33:00Z</dcterms:created>
  <dc:creator>胡索</dc:creator>
  <cp:lastModifiedBy>胡索</cp:lastModifiedBy>
  <dcterms:modified xsi:type="dcterms:W3CDTF">2021-04-26T08:34:21Z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8A98E7E188C243189AD499B3F1CF645D</vt:lpwstr>
  </property>
</Properties>
</file>